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19050" distR="0" simplePos="0" locked="0" layoutInCell="1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-146685</wp:posOffset>
            </wp:positionV>
            <wp:extent cx="8615045" cy="86550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0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 xml:space="preserve"> 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SCHEDA di  RILEVAZIONE   Richiesta dati relativi ai casi BES/DSA/ADHD e SVANTAGGIO</w:t>
      </w:r>
    </w:p>
    <w:p>
      <w:pPr>
        <w:pStyle w:val="Normal"/>
        <w:rPr/>
      </w:pPr>
      <w:r>
        <w:rPr/>
        <w:t>Si prega di compilare facendo attenzione alle sigle identificative in grassetto rintracciabili nelle certificazioni fornite dalle ASL.</w:t>
      </w:r>
    </w:p>
    <w:p>
      <w:pPr>
        <w:pStyle w:val="Normal"/>
        <w:rPr/>
      </w:pPr>
      <w:r>
        <w:rPr/>
        <w:t xml:space="preserve">CLASSE ……….. SEZ. ….   COORD di classe …prof. ………………………………..          </w:t>
      </w:r>
    </w:p>
    <w:p>
      <w:pPr>
        <w:pStyle w:val="Normal"/>
        <w:rPr/>
      </w:pPr>
      <w:r>
        <w:rPr>
          <w:b/>
        </w:rPr>
        <w:t xml:space="preserve">Dati della classe: </w:t>
      </w:r>
      <w:r>
        <w:rPr/>
        <w:t>n° totale alunni ..…….     di cui  n° stranieri …..        n° diversamente abili…..</w:t>
      </w:r>
    </w:p>
    <w:p>
      <w:pPr>
        <w:pStyle w:val="Normal"/>
        <w:jc w:val="both"/>
        <w:rPr/>
      </w:pPr>
      <w:r>
        <w:rPr/>
        <w:t xml:space="preserve">Il consiglio della classe, ai sensi e per gli effetti della direttiva ministeriale del 27/12/2012 e della CM n°8/2013, poiché sussistono le condizioni ivi previste “ </w:t>
      </w:r>
      <w:r>
        <w:rPr>
          <w:i/>
        </w:rPr>
        <w:t>elementi oggettivi (es. una segnalazione degli operatori dei servizi sociali), ovvero di ben fondate considerazioni psicopedagogiche e didattiche</w:t>
      </w:r>
      <w:r>
        <w:rPr/>
        <w:t xml:space="preserve">”,  rileva  la presenza dei seguenti alunni con </w:t>
      </w:r>
      <w:r>
        <w:rPr>
          <w:b/>
          <w:bCs/>
        </w:rPr>
        <w:t>bisogno educativo speciale:</w:t>
      </w:r>
    </w:p>
    <w:tbl>
      <w:tblPr>
        <w:tblW w:w="14181" w:type="dxa"/>
        <w:jc w:val="left"/>
        <w:tblInd w:w="55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3827"/>
        <w:gridCol w:w="3260"/>
        <w:gridCol w:w="3402"/>
        <w:gridCol w:w="2261"/>
        <w:gridCol w:w="1431"/>
      </w:tblGrid>
      <w:tr>
        <w:trPr>
          <w:trHeight w:val="1258" w:hRule="atLeast"/>
        </w:trPr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 xml:space="preserve">TIPOLOGIA di disturbo (riferita alla diagnosi rilasciata dai servizi) o individuata dal C. di cl.  </w:t>
            </w:r>
            <w:r>
              <w:rPr>
                <w:b/>
                <w:bCs/>
              </w:rPr>
              <w:t>* aggiungere altre righe in caso di più alunni con la stessa tipologia di disturbo (v. es. DSA)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e Nome dell’allievo/a Bes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Riportare la sigla ICD10</w:t>
            </w:r>
          </w:p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 certificati</w:t>
            </w:r>
          </w:p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legenda 2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Sigla </w:t>
            </w:r>
          </w:p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 senza certificazione legenda 1</w:t>
            </w:r>
          </w:p>
        </w:tc>
      </w:tr>
      <w:tr>
        <w:trPr>
          <w:trHeight w:val="416" w:hRule="atLeast"/>
        </w:trPr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454" w:hanging="0"/>
              <w:rPr>
                <w:b/>
                <w:b/>
                <w:bCs/>
              </w:rPr>
            </w:pPr>
            <w:r>
              <w:rPr/>
              <w:t xml:space="preserve">DSA  </w:t>
            </w:r>
            <w:r>
              <w:rPr>
                <w:b/>
                <w:bCs/>
              </w:rPr>
              <w:t xml:space="preserve">(F81.0  – F81.1 -  F81.2  - F81.3  - F81.8 – F81.9)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/>
              <w:t>*DSA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rPr/>
            </w:pPr>
            <w:r>
              <w:rPr/>
              <w:t>*DSA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>* EES (esigenze educative speciali)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/>
              <w:t>deficit attenzione e iperattività ADHD</w:t>
            </w:r>
            <w:r>
              <w:rPr>
                <w:b/>
                <w:bCs/>
              </w:rPr>
              <w:t xml:space="preserve"> (F90.0 – F90.1 -F90.8 – F90.9)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/>
              <w:t xml:space="preserve">*Disturbi del linguaggio e funzione motoria </w:t>
            </w:r>
          </w:p>
          <w:p>
            <w:pPr>
              <w:pStyle w:val="Normal"/>
              <w:spacing w:before="0" w:after="0"/>
              <w:ind w:left="720" w:hanging="0"/>
              <w:rPr/>
            </w:pPr>
            <w:r>
              <w:rPr>
                <w:b/>
                <w:bCs/>
              </w:rPr>
              <w:t>(F80.0-F80.1-F80.2-F80.3-F80.8-F80.9-F82.0)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spacing w:lineRule="auto" w:line="240" w:before="0" w:after="0"/>
              <w:rPr/>
            </w:pPr>
            <w:r>
              <w:rPr/>
              <w:t xml:space="preserve">*FIL   borderline cognitivo  </w:t>
            </w:r>
            <w:r>
              <w:rPr>
                <w:b/>
                <w:bCs/>
              </w:rPr>
              <w:t xml:space="preserve">(R41.8) </w:t>
            </w:r>
            <w:r>
              <w:rPr>
                <w:b/>
                <w:bCs/>
                <w:sz w:val="22"/>
                <w:szCs w:val="22"/>
              </w:rPr>
              <w:t xml:space="preserve">QXX: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capacità cognitive </w:t>
            </w:r>
            <w:r>
              <w:rPr>
                <w:b/>
                <w:bCs/>
                <w:sz w:val="22"/>
                <w:szCs w:val="22"/>
              </w:rPr>
              <w:t>limite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200"/>
              <w:ind w:left="720" w:hanging="0"/>
              <w:rPr/>
            </w:pPr>
            <w:r>
              <w:rPr>
                <w:b/>
                <w:bCs/>
              </w:rPr>
              <w:t>Area SVANTAGGIO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>1. Carenze affettive, relazionali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>2. Disagio Socio-economico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>3. Linguistico culturale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 xml:space="preserve">4. Difficoltà comportamentale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left="720" w:hanging="0"/>
              <w:rPr/>
            </w:pPr>
            <w:r>
              <w:rPr/>
              <w:t xml:space="preserve">5. disturbo specifico di apprendimento (ipotesi potenziale DSA)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Istruzione parentale o ospedalizzata domiciliata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Altro...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ind w:left="720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 ALUNNI BES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PDP redatti </w:t>
            </w:r>
            <w:r>
              <w:rPr>
                <w:b/>
                <w:bCs/>
                <w:sz w:val="22"/>
                <w:szCs w:val="22"/>
                <w:u w:val="single"/>
              </w:rPr>
              <w:t>CON CERTIFICAZIONE</w:t>
            </w:r>
            <w:r>
              <w:rPr>
                <w:sz w:val="22"/>
                <w:szCs w:val="22"/>
                <w:u w:val="single"/>
              </w:rPr>
              <w:t xml:space="preserve"> sanitaria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6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PDP redatti  in ASSENZA DI  CERTIFICAZIONE sanitaria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ind w:left="72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6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3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napToGrid w:val="false"/>
        <w:jc w:val="both"/>
        <w:rPr/>
      </w:pPr>
      <w:r>
        <w:rPr>
          <w:b/>
        </w:rPr>
        <w:t>Legenda 1    BES senza certificazione - Se l’allievo BES è individuato dal CdC</w:t>
      </w:r>
    </w:p>
    <w:tbl>
      <w:tblPr>
        <w:tblW w:w="1176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5049"/>
        <w:gridCol w:w="6716"/>
      </w:tblGrid>
      <w:tr>
        <w:trPr/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both"/>
              <w:rPr/>
            </w:pPr>
            <w:r>
              <w:rPr/>
              <w:t xml:space="preserve">carenze affettive, relazionali     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both"/>
              <w:rPr/>
            </w:pPr>
            <w:r>
              <w:rPr/>
              <w:t xml:space="preserve">disagio economico-sociale     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jc w:val="both"/>
              <w:rPr/>
            </w:pPr>
            <w:r>
              <w:rPr/>
              <w:t xml:space="preserve">divario linguistico divario culturale   </w:t>
            </w:r>
          </w:p>
        </w:tc>
        <w:tc>
          <w:tcPr>
            <w:tcW w:w="6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4. difficoltà comportamento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5. disturbo specifico di apprendimento (ipotesi potenziale DSA)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/>
              <w:t>6. istruzione parentale o ospedalizzata</w:t>
            </w:r>
          </w:p>
        </w:tc>
      </w:tr>
    </w:tbl>
    <w:p>
      <w:pPr>
        <w:pStyle w:val="Normal"/>
        <w:ind w:left="360" w:hanging="0"/>
        <w:jc w:val="both"/>
        <w:rPr/>
      </w:pPr>
      <w:r>
        <w:rPr/>
        <w:t xml:space="preserve">Data                                                                                  Firma docente coordinatore    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rPr/>
      </w:pPr>
      <w:r>
        <w:rPr/>
        <w:t xml:space="preserve">La rilevazione deve essere consegnata alla figura strumentale prof. Colloca, riproduzione cartacea o </w:t>
      </w:r>
    </w:p>
    <w:p>
      <w:pPr>
        <w:pStyle w:val="Normal"/>
        <w:spacing w:before="0" w:after="200"/>
        <w:rPr/>
      </w:pPr>
      <w:r>
        <w:rPr/>
        <w:t xml:space="preserve">via mail:  </w:t>
      </w:r>
      <w:hyperlink r:id="rId3">
        <w:r>
          <w:rPr>
            <w:rStyle w:val="CollegamentoInternet"/>
          </w:rPr>
          <w:t>colloca@iis-ferraris.gov.it</w:t>
        </w:r>
      </w:hyperlink>
      <w:hyperlink r:id="rId4">
        <w:r>
          <w:rPr/>
          <w:t xml:space="preserve"> </w:t>
        </w:r>
      </w:hyperlink>
    </w:p>
    <w:sectPr>
      <w:type w:val="nextPage"/>
      <w:pgSz w:orient="landscape" w:w="16838" w:h="11906"/>
      <w:pgMar w:left="1417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sz w:val="20"/>
        <w:b/>
        <w:szCs w:val="20"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bCs/>
      <w:sz w:val="20"/>
      <w:szCs w:val="20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 w:customStyle="1">
    <w:name w:val="Contenuto tabella"/>
    <w:basedOn w:val="Normal"/>
    <w:qFormat/>
    <w:rsid w:val="0042172f"/>
    <w:pPr>
      <w:suppressLineNumbers/>
      <w:suppressAutoHyphens w:val="true"/>
      <w:spacing w:lineRule="auto" w:line="240" w:before="0" w:after="0"/>
    </w:pPr>
    <w:rPr>
      <w:rFonts w:ascii="Liberation Serif" w:hAnsi="Liberation Serif" w:eastAsia="Noto Sans CJK SC Regular" w:cs="FreeSans"/>
      <w:kern w:val="2"/>
      <w:sz w:val="16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lloca@iis-ferraris.gov.it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LibreOffice/6.0.6.2$Linux_X86_64 LibreOffice_project/00m0$Build-2</Application>
  <Pages>2</Pages>
  <Words>314</Words>
  <Characters>1955</Characters>
  <CharactersWithSpaces>2380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2016-10-30T19:46:00Z</dcterms:created>
  <dc:creator>Utente</dc:creator>
  <dc:description/>
  <dc:language>it-IT</dc:language>
  <cp:lastModifiedBy/>
  <dcterms:modified xsi:type="dcterms:W3CDTF">2018-10-29T08:05:55Z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