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390A" w14:textId="77777777" w:rsidR="00135BEB" w:rsidRDefault="00BC2A87" w:rsidP="00364A40">
      <w:pPr>
        <w:pStyle w:val="Titolo1"/>
        <w:spacing w:before="199"/>
        <w:ind w:right="467"/>
        <w:jc w:val="both"/>
        <w:rPr>
          <w:rFonts w:ascii="Carlito"/>
        </w:rPr>
      </w:pPr>
      <w:r w:rsidRPr="00BC2A87">
        <w:rPr>
          <w:rFonts w:ascii="Carlito"/>
          <w:highlight w:val="yellow"/>
        </w:rPr>
        <w:t>De</w:t>
      </w:r>
      <w:r w:rsidRPr="00BC2A87">
        <w:rPr>
          <w:rFonts w:ascii="Carlito"/>
          <w:highlight w:val="yellow"/>
        </w:rPr>
        <w:t>libera del Collegio Docenti del 9 marzo 2020</w:t>
      </w:r>
    </w:p>
    <w:p w14:paraId="6419ED20" w14:textId="77777777" w:rsidR="00135BEB" w:rsidRDefault="00135BEB" w:rsidP="00364A40">
      <w:pPr>
        <w:pStyle w:val="Corpotesto"/>
        <w:spacing w:before="8"/>
        <w:ind w:right="467"/>
        <w:jc w:val="both"/>
        <w:rPr>
          <w:rFonts w:ascii="Carlito"/>
          <w:b/>
          <w:sz w:val="21"/>
        </w:rPr>
      </w:pPr>
    </w:p>
    <w:p w14:paraId="51AAE32E" w14:textId="77777777" w:rsidR="00135BEB" w:rsidRDefault="00BC2A87" w:rsidP="00364A40">
      <w:pPr>
        <w:ind w:left="112" w:right="467"/>
        <w:jc w:val="both"/>
        <w:rPr>
          <w:rFonts w:ascii="Carlito" w:hAnsi="Carlito"/>
          <w:b/>
        </w:rPr>
      </w:pPr>
      <w:r>
        <w:rPr>
          <w:rFonts w:ascii="Carlito" w:hAnsi="Carlito"/>
          <w:b/>
        </w:rPr>
        <w:t>Regolamento per la gestione della didattica a distanza nei giorni di sospensione delle lezioni per causa di forza maggiore – emergenza COVID 19</w:t>
      </w:r>
    </w:p>
    <w:p w14:paraId="23DA2D89" w14:textId="77777777" w:rsidR="00135BEB" w:rsidRDefault="00135BEB" w:rsidP="00364A40">
      <w:pPr>
        <w:pStyle w:val="Corpotesto"/>
        <w:ind w:right="467"/>
        <w:jc w:val="both"/>
        <w:rPr>
          <w:rFonts w:ascii="Carlito"/>
          <w:b/>
        </w:rPr>
      </w:pPr>
    </w:p>
    <w:p w14:paraId="0411A1BD" w14:textId="77777777" w:rsidR="00135BEB" w:rsidRDefault="00135BEB" w:rsidP="00364A40">
      <w:pPr>
        <w:pStyle w:val="Corpotesto"/>
        <w:ind w:right="467"/>
        <w:jc w:val="both"/>
        <w:rPr>
          <w:rFonts w:ascii="Carlito"/>
          <w:b/>
          <w:sz w:val="23"/>
        </w:rPr>
      </w:pPr>
    </w:p>
    <w:p w14:paraId="33766F48" w14:textId="77777777" w:rsidR="00135BEB" w:rsidRDefault="00BC2A87" w:rsidP="00364A40">
      <w:pPr>
        <w:pStyle w:val="Corpotesto"/>
        <w:ind w:left="112" w:right="467"/>
        <w:jc w:val="both"/>
      </w:pPr>
      <w:r>
        <w:t>Il Collegio docenti approva la seguente delibera e dà mandato al</w:t>
      </w:r>
      <w:r>
        <w:t xml:space="preserve"> dirigente di trasmetterla immediatamente a genitori e studenti, verificato che le lezioni saranno ancora sospese causa emergenza COVID 19.</w:t>
      </w:r>
    </w:p>
    <w:p w14:paraId="6197E9A8" w14:textId="77777777" w:rsidR="00135BEB" w:rsidRDefault="00135BEB" w:rsidP="00364A40">
      <w:pPr>
        <w:pStyle w:val="Corpotesto"/>
        <w:spacing w:before="6"/>
        <w:ind w:right="467"/>
        <w:jc w:val="both"/>
      </w:pPr>
    </w:p>
    <w:p w14:paraId="1BEBBD55" w14:textId="77777777" w:rsidR="00135BEB" w:rsidRDefault="00BC2A87" w:rsidP="00364A40">
      <w:pPr>
        <w:pStyle w:val="Titolo1"/>
        <w:spacing w:before="1"/>
        <w:ind w:right="467"/>
        <w:jc w:val="both"/>
      </w:pPr>
      <w:r>
        <w:t>Il presente documento conserva validità fino al termine della situazione di sospensione delle lezioni.</w:t>
      </w:r>
    </w:p>
    <w:p w14:paraId="3DCB1D8D" w14:textId="77777777" w:rsidR="00135BEB" w:rsidRDefault="00135BEB" w:rsidP="00364A40">
      <w:pPr>
        <w:pStyle w:val="Corpotesto"/>
        <w:spacing w:before="4"/>
        <w:ind w:right="467"/>
        <w:jc w:val="both"/>
        <w:rPr>
          <w:b/>
          <w:sz w:val="21"/>
        </w:rPr>
      </w:pPr>
    </w:p>
    <w:p w14:paraId="3439827D" w14:textId="5A9001DF" w:rsidR="00135BEB" w:rsidRDefault="00BC2A87" w:rsidP="00364A40">
      <w:pPr>
        <w:pStyle w:val="Corpotesto"/>
        <w:spacing w:before="1"/>
        <w:ind w:left="112" w:right="467"/>
        <w:jc w:val="both"/>
      </w:pPr>
      <w:r>
        <w:t>Il significato della presente deliberazione ha lo scopo di fornire indicazioni a docenti, studenti, genitori al fine di condividere le azioni e le prass</w:t>
      </w:r>
      <w:r>
        <w:t xml:space="preserve">i organizzative necessarie per razionalizzare, sistematizzare, ottimizzare entro una cornice pedagogico didattica condivisa il percorso di didattica “a distanza” legato alla emergenza </w:t>
      </w:r>
      <w:proofErr w:type="spellStart"/>
      <w:r>
        <w:t>Covid</w:t>
      </w:r>
      <w:proofErr w:type="spellEnd"/>
      <w:r>
        <w:t xml:space="preserve"> 19. (</w:t>
      </w:r>
      <w:proofErr w:type="spellStart"/>
      <w:r>
        <w:t>cfr</w:t>
      </w:r>
      <w:proofErr w:type="spellEnd"/>
      <w:r>
        <w:t xml:space="preserve"> DPCM 4 marzo 2020</w:t>
      </w:r>
      <w:r>
        <w:t>, art. 1. Comma 1 punto</w:t>
      </w:r>
      <w:r>
        <w:rPr>
          <w:spacing w:val="-16"/>
        </w:rPr>
        <w:t xml:space="preserve"> </w:t>
      </w:r>
      <w:r>
        <w:t>g).</w:t>
      </w:r>
    </w:p>
    <w:p w14:paraId="1D4FCE34" w14:textId="77777777" w:rsidR="00135BEB" w:rsidRDefault="00135BEB" w:rsidP="00364A40">
      <w:pPr>
        <w:pStyle w:val="Corpotesto"/>
        <w:spacing w:before="8"/>
        <w:ind w:right="467"/>
        <w:jc w:val="both"/>
        <w:rPr>
          <w:sz w:val="21"/>
        </w:rPr>
      </w:pPr>
    </w:p>
    <w:p w14:paraId="19A65DBC" w14:textId="77777777" w:rsidR="00135BEB" w:rsidRDefault="00BC2A87" w:rsidP="00364A40">
      <w:pPr>
        <w:spacing w:before="1"/>
        <w:ind w:left="112" w:right="467"/>
        <w:jc w:val="both"/>
        <w:rPr>
          <w:i/>
        </w:rPr>
      </w:pPr>
      <w:r>
        <w:rPr>
          <w:i/>
        </w:rPr>
        <w:t>“I Dirigenti scolastici attivano, per tutta la durata della sospensione delle attività didattiche nelle scuole, modalità di didattica a distanza, avuto anche riguardo delle specifiche esigenze degli studenti con disabilità”.</w:t>
      </w:r>
    </w:p>
    <w:p w14:paraId="1E66BBA8" w14:textId="77777777" w:rsidR="00135BEB" w:rsidRDefault="00135BEB" w:rsidP="00364A40">
      <w:pPr>
        <w:pStyle w:val="Corpotesto"/>
        <w:spacing w:before="2"/>
        <w:ind w:right="467"/>
        <w:jc w:val="both"/>
        <w:rPr>
          <w:i/>
        </w:rPr>
      </w:pPr>
    </w:p>
    <w:p w14:paraId="6639E502" w14:textId="77777777" w:rsidR="00135BEB" w:rsidRDefault="00BC2A87" w:rsidP="00364A40">
      <w:pPr>
        <w:pStyle w:val="Corpotesto"/>
        <w:spacing w:before="1"/>
        <w:ind w:left="112" w:right="467"/>
        <w:jc w:val="both"/>
      </w:pPr>
      <w:r>
        <w:t xml:space="preserve">La scuola, seppur chiusa come </w:t>
      </w:r>
      <w:r>
        <w:t>edificio, continua ed è operativa e aperta come comunità di pratica e di apprendimento.</w:t>
      </w:r>
    </w:p>
    <w:p w14:paraId="56137AC8" w14:textId="77777777" w:rsidR="00135BEB" w:rsidRDefault="00135BEB" w:rsidP="00364A40">
      <w:pPr>
        <w:pStyle w:val="Corpotesto"/>
        <w:spacing w:before="1"/>
        <w:ind w:right="467"/>
        <w:jc w:val="both"/>
      </w:pPr>
    </w:p>
    <w:p w14:paraId="445A2A91" w14:textId="77777777" w:rsidR="00135BEB" w:rsidRDefault="00BC2A87" w:rsidP="00364A40">
      <w:pPr>
        <w:pStyle w:val="Titolo1"/>
        <w:numPr>
          <w:ilvl w:val="0"/>
          <w:numId w:val="5"/>
        </w:numPr>
        <w:tabs>
          <w:tab w:val="left" w:pos="472"/>
        </w:tabs>
        <w:ind w:right="467"/>
        <w:jc w:val="both"/>
        <w:rPr>
          <w:color w:val="FF0000"/>
        </w:rPr>
      </w:pPr>
      <w:r>
        <w:rPr>
          <w:color w:val="FF0000"/>
        </w:rPr>
        <w:t>Validità dell’anno</w:t>
      </w:r>
      <w:r>
        <w:rPr>
          <w:color w:val="FF0000"/>
          <w:spacing w:val="-4"/>
        </w:rPr>
        <w:t xml:space="preserve"> </w:t>
      </w:r>
      <w:r>
        <w:rPr>
          <w:color w:val="FF0000"/>
        </w:rPr>
        <w:t>scolastico</w:t>
      </w:r>
    </w:p>
    <w:p w14:paraId="521FC355" w14:textId="77777777" w:rsidR="00135BEB" w:rsidRDefault="00135BEB" w:rsidP="00364A40">
      <w:pPr>
        <w:pStyle w:val="Corpotesto"/>
        <w:spacing w:before="10"/>
        <w:ind w:right="467"/>
        <w:jc w:val="both"/>
        <w:rPr>
          <w:b/>
          <w:sz w:val="21"/>
        </w:rPr>
      </w:pPr>
    </w:p>
    <w:p w14:paraId="279578BC" w14:textId="05196864" w:rsidR="00135BEB" w:rsidRDefault="00BC2A87" w:rsidP="00364A40">
      <w:pPr>
        <w:ind w:left="112" w:right="467"/>
        <w:jc w:val="both"/>
        <w:rPr>
          <w:i/>
        </w:rPr>
      </w:pPr>
      <w:r>
        <w:t>Il decreto-</w:t>
      </w:r>
      <w:r>
        <w:t>legge 9/2020 stabilisce che: scrive “</w:t>
      </w:r>
      <w:r>
        <w:rPr>
          <w:i/>
        </w:rPr>
        <w:t>Qualora le istituzioni scolastiche del sistema nazionale d'istruzione non possono effett</w:t>
      </w:r>
      <w:r>
        <w:rPr>
          <w:i/>
        </w:rPr>
        <w:t>uare almeno 200 giorni di lezione, a seguito delle misure di contenimento del COVID-19, l'anno scolastico 2019-2020 conserva comunque validità anche in deroga a quanto stabilito dall'articolo 74 del decreto legislativo 16 aprile 1994, n. 297.</w:t>
      </w:r>
    </w:p>
    <w:p w14:paraId="2C458A82" w14:textId="77777777" w:rsidR="00135BEB" w:rsidRDefault="00135BEB" w:rsidP="00364A40">
      <w:pPr>
        <w:pStyle w:val="Corpotesto"/>
        <w:ind w:right="467"/>
        <w:jc w:val="both"/>
        <w:rPr>
          <w:i/>
        </w:rPr>
      </w:pPr>
    </w:p>
    <w:p w14:paraId="02DF5846" w14:textId="61A4BF85" w:rsidR="00135BEB" w:rsidRDefault="00BC2A87" w:rsidP="00364A40">
      <w:pPr>
        <w:pStyle w:val="Corpotesto"/>
        <w:ind w:left="112" w:right="467"/>
        <w:jc w:val="both"/>
      </w:pPr>
      <w:r w:rsidRPr="00BC2A87">
        <w:rPr>
          <w:highlight w:val="yellow"/>
        </w:rPr>
        <w:t xml:space="preserve">Va tuttavia </w:t>
      </w:r>
      <w:r w:rsidRPr="00BC2A87">
        <w:rPr>
          <w:highlight w:val="yellow"/>
        </w:rPr>
        <w:t xml:space="preserve">considerato che per </w:t>
      </w:r>
      <w:proofErr w:type="gramStart"/>
      <w:r w:rsidRPr="00BC2A87">
        <w:rPr>
          <w:highlight w:val="yellow"/>
        </w:rPr>
        <w:t>l’</w:t>
      </w:r>
      <w:r w:rsidR="0047520A" w:rsidRPr="00BC2A87">
        <w:rPr>
          <w:highlight w:val="yellow"/>
        </w:rPr>
        <w:t>IIS ”FERRARIS</w:t>
      </w:r>
      <w:proofErr w:type="gramEnd"/>
      <w:r w:rsidR="0047520A" w:rsidRPr="00BC2A87">
        <w:rPr>
          <w:highlight w:val="yellow"/>
        </w:rPr>
        <w:t>”</w:t>
      </w:r>
      <w:r w:rsidRPr="00BC2A87">
        <w:rPr>
          <w:highlight w:val="yellow"/>
        </w:rPr>
        <w:t xml:space="preserve"> i giorni di sospensione delle lezioni per emergenza COVID 19 – dal 25 febbraio in avanti, data di avvio della modalità e-learning – sono da considerarsi come giorni di lezione, in quanto l’obiettivo è stato quello di gara</w:t>
      </w:r>
      <w:r w:rsidRPr="00BC2A87">
        <w:rPr>
          <w:highlight w:val="yellow"/>
        </w:rPr>
        <w:t>ntire, almeno in parte, la continuità del processo educativo e di apprendimento favorendo assieme la assunzione di responsabilità da parte di ogni studente sul proprio processo di apprendimento</w:t>
      </w:r>
      <w:bookmarkStart w:id="0" w:name="_GoBack"/>
      <w:bookmarkEnd w:id="0"/>
    </w:p>
    <w:p w14:paraId="4D4A2E00" w14:textId="77777777" w:rsidR="00135BEB" w:rsidRDefault="00135BEB" w:rsidP="00364A40">
      <w:pPr>
        <w:pStyle w:val="Corpotesto"/>
        <w:ind w:right="467"/>
        <w:jc w:val="both"/>
        <w:rPr>
          <w:sz w:val="24"/>
        </w:rPr>
      </w:pPr>
    </w:p>
    <w:p w14:paraId="31D3952A" w14:textId="77777777" w:rsidR="00135BEB" w:rsidRDefault="00135BEB" w:rsidP="00364A40">
      <w:pPr>
        <w:pStyle w:val="Corpotesto"/>
        <w:spacing w:before="2"/>
        <w:ind w:right="467"/>
        <w:jc w:val="both"/>
        <w:rPr>
          <w:sz w:val="20"/>
        </w:rPr>
      </w:pPr>
    </w:p>
    <w:p w14:paraId="1D0E2A9A" w14:textId="77777777" w:rsidR="00135BEB" w:rsidRDefault="00BC2A87" w:rsidP="00364A40">
      <w:pPr>
        <w:pStyle w:val="Titolo1"/>
        <w:numPr>
          <w:ilvl w:val="0"/>
          <w:numId w:val="5"/>
        </w:numPr>
        <w:tabs>
          <w:tab w:val="left" w:pos="472"/>
        </w:tabs>
        <w:spacing w:before="1"/>
        <w:ind w:right="467"/>
        <w:jc w:val="both"/>
        <w:rPr>
          <w:color w:val="FF0000"/>
        </w:rPr>
      </w:pPr>
      <w:r>
        <w:rPr>
          <w:color w:val="FF0000"/>
        </w:rPr>
        <w:t>Tempi di attività e organizzazione dell’orario</w:t>
      </w:r>
      <w:r>
        <w:rPr>
          <w:color w:val="FF0000"/>
          <w:spacing w:val="-1"/>
        </w:rPr>
        <w:t xml:space="preserve"> </w:t>
      </w:r>
      <w:r>
        <w:rPr>
          <w:color w:val="FF0000"/>
        </w:rPr>
        <w:t>scolastico</w:t>
      </w:r>
    </w:p>
    <w:p w14:paraId="43850E37" w14:textId="77777777" w:rsidR="00135BEB" w:rsidRDefault="00135BEB" w:rsidP="00364A40">
      <w:pPr>
        <w:pStyle w:val="Corpotesto"/>
        <w:spacing w:before="7"/>
        <w:ind w:right="467"/>
        <w:jc w:val="both"/>
        <w:rPr>
          <w:b/>
          <w:sz w:val="21"/>
        </w:rPr>
      </w:pPr>
    </w:p>
    <w:p w14:paraId="627F3DA1" w14:textId="26D87F15" w:rsidR="00135BEB" w:rsidRDefault="00BC2A87" w:rsidP="00364A40">
      <w:pPr>
        <w:pStyle w:val="Corpotesto"/>
        <w:ind w:left="112" w:right="467"/>
        <w:jc w:val="both"/>
      </w:pPr>
      <w:r>
        <w:rPr>
          <w:b/>
          <w:color w:val="3366FF"/>
        </w:rPr>
        <w:t xml:space="preserve">Ogni docente </w:t>
      </w:r>
      <w:r>
        <w:t>utilizzerà alcuni degli strumenti sotto</w:t>
      </w:r>
      <w:r>
        <w:t>indicati per creare, condividere, verificare e valutare percorsi di apprendimento riferiti alla specifica classe e alla propria specifica discip</w:t>
      </w:r>
      <w:r>
        <w:t>lina.</w:t>
      </w:r>
    </w:p>
    <w:p w14:paraId="466C27AC" w14:textId="77777777" w:rsidR="00135BEB" w:rsidRDefault="00135BEB" w:rsidP="00364A40">
      <w:pPr>
        <w:pStyle w:val="Corpotesto"/>
        <w:spacing w:before="4"/>
        <w:ind w:right="467"/>
        <w:jc w:val="both"/>
      </w:pPr>
    </w:p>
    <w:p w14:paraId="3E3AD7B0" w14:textId="4443D19F" w:rsidR="00135BEB" w:rsidRDefault="00BC2A87" w:rsidP="00364A40">
      <w:pPr>
        <w:pStyle w:val="Corpotesto"/>
        <w:ind w:left="112" w:right="467"/>
        <w:jc w:val="both"/>
      </w:pPr>
      <w:r>
        <w:rPr>
          <w:b/>
          <w:color w:val="3366FF"/>
        </w:rPr>
        <w:t xml:space="preserve">Ogni studente </w:t>
      </w:r>
      <w:r>
        <w:t>sarà sollecitato a partecipare alle attività che saranno indicate e presentate negli ambienti di lavoro.</w:t>
      </w:r>
    </w:p>
    <w:p w14:paraId="02E1B56C" w14:textId="77777777" w:rsidR="00BC2A87" w:rsidRDefault="00BC2A87" w:rsidP="00BC2A87">
      <w:pPr>
        <w:spacing w:before="77" w:line="223" w:lineRule="auto"/>
        <w:ind w:left="112" w:right="467"/>
        <w:jc w:val="both"/>
        <w:rPr>
          <w:b/>
        </w:rPr>
      </w:pPr>
      <w:r>
        <w:rPr>
          <w:b/>
          <w:color w:val="0000FF"/>
          <w:u w:val="thick" w:color="0000FF"/>
        </w:rPr>
        <w:t xml:space="preserve">Dopo una prima fase di sperimentazione e di adeguamento tecnico, a partire da </w:t>
      </w:r>
      <w:proofErr w:type="gramStart"/>
      <w:r w:rsidRPr="0047520A">
        <w:rPr>
          <w:b/>
          <w:color w:val="0000FF"/>
          <w:highlight w:val="yellow"/>
          <w:u w:val="thick" w:color="0000FF"/>
        </w:rPr>
        <w:t>Martedì</w:t>
      </w:r>
      <w:proofErr w:type="gramEnd"/>
      <w:r w:rsidRPr="0047520A">
        <w:rPr>
          <w:b/>
          <w:color w:val="0000FF"/>
          <w:highlight w:val="yellow"/>
          <w:u w:val="thick" w:color="0000FF"/>
        </w:rPr>
        <w:t xml:space="preserve"> 10 marzo</w:t>
      </w:r>
      <w:r>
        <w:rPr>
          <w:b/>
          <w:color w:val="0000FF"/>
        </w:rPr>
        <w:t xml:space="preserve"> </w:t>
      </w:r>
      <w:r>
        <w:rPr>
          <w:b/>
          <w:color w:val="0000FF"/>
          <w:u w:val="thick" w:color="0000FF"/>
        </w:rPr>
        <w:t>2020 tutti gli studenti e tutti i docenti sono tenuti a partecipare all’attività didattica</w:t>
      </w:r>
      <w:r>
        <w:rPr>
          <w:b/>
          <w:color w:val="0000FF"/>
          <w:spacing w:val="-15"/>
          <w:u w:val="thick" w:color="0000FF"/>
        </w:rPr>
        <w:t xml:space="preserve"> </w:t>
      </w:r>
      <w:r>
        <w:rPr>
          <w:b/>
          <w:color w:val="0000FF"/>
          <w:u w:val="thick" w:color="0000FF"/>
        </w:rPr>
        <w:t>proposta.</w:t>
      </w:r>
    </w:p>
    <w:p w14:paraId="27F9AA02" w14:textId="77777777" w:rsidR="00BC2A87" w:rsidRDefault="00BC2A87" w:rsidP="00BC2A87">
      <w:pPr>
        <w:pStyle w:val="Corpotesto"/>
        <w:spacing w:before="2"/>
        <w:ind w:right="467"/>
        <w:jc w:val="both"/>
        <w:rPr>
          <w:b/>
          <w:sz w:val="15"/>
        </w:rPr>
      </w:pPr>
    </w:p>
    <w:p w14:paraId="2FFBC3EE" w14:textId="77777777" w:rsidR="00BC2A87" w:rsidRDefault="00BC2A87" w:rsidP="00BC2A87">
      <w:pPr>
        <w:pStyle w:val="Paragrafoelenco"/>
        <w:numPr>
          <w:ilvl w:val="0"/>
          <w:numId w:val="5"/>
        </w:numPr>
        <w:tabs>
          <w:tab w:val="left" w:pos="472"/>
        </w:tabs>
        <w:spacing w:before="92"/>
        <w:ind w:right="467"/>
        <w:jc w:val="both"/>
        <w:rPr>
          <w:b/>
          <w:color w:val="FF0000"/>
        </w:rPr>
      </w:pPr>
      <w:r>
        <w:rPr>
          <w:b/>
          <w:color w:val="FF0000"/>
        </w:rPr>
        <w:t>Ambienti di lavoro</w:t>
      </w:r>
      <w:r>
        <w:rPr>
          <w:b/>
          <w:color w:val="FF0000"/>
          <w:spacing w:val="6"/>
        </w:rPr>
        <w:t xml:space="preserve"> </w:t>
      </w:r>
      <w:r>
        <w:rPr>
          <w:b/>
          <w:color w:val="FF0000"/>
        </w:rPr>
        <w:t>utilizzati</w:t>
      </w:r>
    </w:p>
    <w:p w14:paraId="68984A97" w14:textId="77777777" w:rsidR="00BC2A87" w:rsidRDefault="00BC2A87" w:rsidP="00BC2A87">
      <w:pPr>
        <w:pStyle w:val="Corpotesto"/>
        <w:spacing w:before="4"/>
        <w:ind w:right="467"/>
        <w:jc w:val="both"/>
        <w:rPr>
          <w:b/>
          <w:sz w:val="21"/>
        </w:rPr>
      </w:pPr>
    </w:p>
    <w:p w14:paraId="3572677C" w14:textId="77777777" w:rsidR="00BC2A87" w:rsidRDefault="00BC2A87" w:rsidP="00BC2A87">
      <w:pPr>
        <w:pStyle w:val="Corpotesto"/>
        <w:ind w:left="112" w:right="467"/>
        <w:jc w:val="both"/>
      </w:pPr>
      <w:r>
        <w:t xml:space="preserve">Vengono utilizzati i seguenti ambienti già disponibili e già utilizzati dai docenti </w:t>
      </w:r>
      <w:proofErr w:type="gramStart"/>
      <w:r>
        <w:t>dell’IIS”FERRARIS</w:t>
      </w:r>
      <w:proofErr w:type="gramEnd"/>
      <w:r>
        <w:t>”. Si tratta, ovviamente, in questo caso, di un uso potenziato rispetto al consueto.</w:t>
      </w:r>
    </w:p>
    <w:p w14:paraId="00F8D7B8" w14:textId="77777777" w:rsidR="00BC2A87" w:rsidRDefault="00BC2A87" w:rsidP="00BC2A87">
      <w:pPr>
        <w:pStyle w:val="Titolo1"/>
        <w:spacing w:before="3" w:line="253" w:lineRule="exact"/>
        <w:ind w:right="467"/>
        <w:jc w:val="both"/>
      </w:pPr>
      <w:r>
        <w:rPr>
          <w:color w:val="3366FF"/>
        </w:rPr>
        <w:t>Aula Virtuale (</w:t>
      </w:r>
      <w:proofErr w:type="spellStart"/>
      <w:r>
        <w:rPr>
          <w:color w:val="3366FF"/>
        </w:rPr>
        <w:t>Classeviva</w:t>
      </w:r>
      <w:proofErr w:type="spellEnd"/>
      <w:r>
        <w:rPr>
          <w:color w:val="3366FF"/>
        </w:rPr>
        <w:t>):</w:t>
      </w:r>
    </w:p>
    <w:p w14:paraId="65784EE3" w14:textId="77777777" w:rsidR="00BC2A87" w:rsidRDefault="00BC2A87" w:rsidP="00BC2A87">
      <w:pPr>
        <w:pStyle w:val="Paragrafoelenco"/>
        <w:numPr>
          <w:ilvl w:val="1"/>
          <w:numId w:val="5"/>
        </w:numPr>
        <w:tabs>
          <w:tab w:val="left" w:pos="819"/>
          <w:tab w:val="left" w:pos="820"/>
        </w:tabs>
        <w:spacing w:line="252" w:lineRule="exact"/>
        <w:ind w:right="467"/>
        <w:jc w:val="both"/>
      </w:pPr>
      <w:r>
        <w:t>Lezioni</w:t>
      </w:r>
    </w:p>
    <w:p w14:paraId="53773846" w14:textId="77777777" w:rsidR="00BC2A87" w:rsidRDefault="00BC2A87" w:rsidP="00BC2A87">
      <w:pPr>
        <w:pStyle w:val="Paragrafoelenco"/>
        <w:numPr>
          <w:ilvl w:val="1"/>
          <w:numId w:val="5"/>
        </w:numPr>
        <w:tabs>
          <w:tab w:val="left" w:pos="819"/>
          <w:tab w:val="left" w:pos="820"/>
        </w:tabs>
        <w:spacing w:line="252" w:lineRule="exact"/>
        <w:ind w:right="467"/>
        <w:jc w:val="both"/>
      </w:pPr>
      <w:r>
        <w:t>Test</w:t>
      </w:r>
    </w:p>
    <w:p w14:paraId="1FB6CA9F" w14:textId="77777777" w:rsidR="00BC2A87" w:rsidRDefault="00BC2A87" w:rsidP="00BC2A87">
      <w:pPr>
        <w:pStyle w:val="Paragrafoelenco"/>
        <w:numPr>
          <w:ilvl w:val="1"/>
          <w:numId w:val="5"/>
        </w:numPr>
        <w:tabs>
          <w:tab w:val="left" w:pos="819"/>
          <w:tab w:val="left" w:pos="820"/>
        </w:tabs>
        <w:spacing w:line="252" w:lineRule="exact"/>
        <w:ind w:left="819" w:right="467"/>
        <w:jc w:val="both"/>
      </w:pPr>
      <w:r>
        <w:t>Materiali</w:t>
      </w:r>
    </w:p>
    <w:p w14:paraId="4287EC89" w14:textId="77777777" w:rsidR="00BC2A87" w:rsidRDefault="00BC2A87" w:rsidP="00BC2A87">
      <w:pPr>
        <w:pStyle w:val="Paragrafoelenco"/>
        <w:numPr>
          <w:ilvl w:val="1"/>
          <w:numId w:val="5"/>
        </w:numPr>
        <w:tabs>
          <w:tab w:val="left" w:pos="819"/>
          <w:tab w:val="left" w:pos="820"/>
        </w:tabs>
        <w:spacing w:line="252" w:lineRule="exact"/>
        <w:ind w:left="819" w:right="467"/>
        <w:jc w:val="both"/>
      </w:pPr>
      <w:r>
        <w:t>Live</w:t>
      </w:r>
      <w:r>
        <w:rPr>
          <w:spacing w:val="-1"/>
        </w:rPr>
        <w:t xml:space="preserve"> </w:t>
      </w:r>
      <w:r>
        <w:t>Forum</w:t>
      </w:r>
    </w:p>
    <w:p w14:paraId="738A1524" w14:textId="77777777" w:rsidR="00BC2A87" w:rsidRDefault="00BC2A87" w:rsidP="00BC2A87">
      <w:pPr>
        <w:pStyle w:val="Paragrafoelenco"/>
        <w:numPr>
          <w:ilvl w:val="1"/>
          <w:numId w:val="5"/>
        </w:numPr>
        <w:tabs>
          <w:tab w:val="left" w:pos="819"/>
          <w:tab w:val="left" w:pos="820"/>
        </w:tabs>
        <w:spacing w:line="252" w:lineRule="exact"/>
        <w:ind w:right="467"/>
        <w:jc w:val="both"/>
      </w:pPr>
      <w:r>
        <w:t>Messaggi</w:t>
      </w:r>
    </w:p>
    <w:p w14:paraId="1359E9F6" w14:textId="77777777" w:rsidR="00BC2A87" w:rsidRPr="0047520A" w:rsidRDefault="00BC2A87" w:rsidP="00BC2A87">
      <w:pPr>
        <w:pStyle w:val="Titolo1"/>
        <w:spacing w:line="251" w:lineRule="exact"/>
        <w:ind w:right="467"/>
        <w:jc w:val="both"/>
        <w:rPr>
          <w:color w:val="3366FF"/>
        </w:rPr>
      </w:pPr>
      <w:r w:rsidRPr="0047520A">
        <w:rPr>
          <w:color w:val="3366FF"/>
        </w:rPr>
        <w:t>Registro elettronico (</w:t>
      </w:r>
      <w:proofErr w:type="spellStart"/>
      <w:r w:rsidRPr="0047520A">
        <w:rPr>
          <w:color w:val="3366FF"/>
        </w:rPr>
        <w:t>Classeviva</w:t>
      </w:r>
      <w:proofErr w:type="spellEnd"/>
      <w:r w:rsidRPr="0047520A">
        <w:rPr>
          <w:color w:val="3366FF"/>
        </w:rPr>
        <w:t>):</w:t>
      </w:r>
    </w:p>
    <w:p w14:paraId="7B713AC9" w14:textId="77777777" w:rsidR="00BC2A87" w:rsidRDefault="00BC2A87" w:rsidP="00BC2A87">
      <w:pPr>
        <w:pStyle w:val="Paragrafoelenco"/>
        <w:numPr>
          <w:ilvl w:val="1"/>
          <w:numId w:val="5"/>
        </w:numPr>
        <w:tabs>
          <w:tab w:val="left" w:pos="831"/>
          <w:tab w:val="left" w:pos="832"/>
        </w:tabs>
        <w:spacing w:line="251" w:lineRule="exact"/>
        <w:ind w:left="832" w:right="467" w:hanging="361"/>
        <w:jc w:val="both"/>
      </w:pPr>
      <w:r>
        <w:t>area didattica, annotazioni visibili alla famiglia, agenda,</w:t>
      </w:r>
      <w:r>
        <w:rPr>
          <w:spacing w:val="-9"/>
        </w:rPr>
        <w:t xml:space="preserve"> </w:t>
      </w:r>
      <w:r>
        <w:t>valutazioni</w:t>
      </w:r>
    </w:p>
    <w:p w14:paraId="41E9289B" w14:textId="77777777" w:rsidR="00BC2A87" w:rsidRDefault="00BC2A87" w:rsidP="00BC2A87">
      <w:pPr>
        <w:pStyle w:val="Titolo1"/>
        <w:spacing w:before="2"/>
        <w:ind w:right="467"/>
        <w:jc w:val="both"/>
      </w:pPr>
      <w:r>
        <w:rPr>
          <w:color w:val="3366FF"/>
          <w:w w:val="105"/>
        </w:rPr>
        <w:lastRenderedPageBreak/>
        <w:t>Google Suite:</w:t>
      </w:r>
    </w:p>
    <w:p w14:paraId="28C79841" w14:textId="77777777" w:rsidR="00BC2A87" w:rsidRDefault="00BC2A87" w:rsidP="00BC2A87">
      <w:pPr>
        <w:pStyle w:val="Paragrafoelenco"/>
        <w:numPr>
          <w:ilvl w:val="0"/>
          <w:numId w:val="6"/>
        </w:numPr>
        <w:tabs>
          <w:tab w:val="left" w:pos="1186"/>
        </w:tabs>
        <w:spacing w:before="8" w:line="252" w:lineRule="auto"/>
        <w:ind w:left="851" w:right="467" w:hanging="425"/>
        <w:jc w:val="both"/>
        <w:rPr>
          <w:sz w:val="21"/>
        </w:rPr>
      </w:pPr>
      <w:proofErr w:type="spellStart"/>
      <w:r>
        <w:rPr>
          <w:w w:val="105"/>
          <w:sz w:val="21"/>
        </w:rPr>
        <w:t>Classroom</w:t>
      </w:r>
      <w:proofErr w:type="spellEnd"/>
      <w:r>
        <w:rPr>
          <w:w w:val="105"/>
          <w:sz w:val="21"/>
        </w:rPr>
        <w:t>: condivisione materiali didattici, restituzione lavori svolti dagli studenti, valutazione con punteggio dei compiti corretti, possibile condivisione della correzione all’intero gruppo</w:t>
      </w:r>
      <w:r>
        <w:rPr>
          <w:spacing w:val="-6"/>
          <w:w w:val="105"/>
          <w:sz w:val="21"/>
        </w:rPr>
        <w:t xml:space="preserve"> </w:t>
      </w:r>
      <w:r>
        <w:rPr>
          <w:w w:val="105"/>
          <w:sz w:val="21"/>
        </w:rPr>
        <w:t>classe;</w:t>
      </w:r>
    </w:p>
    <w:p w14:paraId="0C28B634" w14:textId="77777777" w:rsidR="00BC2A87" w:rsidRDefault="00BC2A87" w:rsidP="00BC2A87">
      <w:pPr>
        <w:pStyle w:val="Paragrafoelenco"/>
        <w:numPr>
          <w:ilvl w:val="0"/>
          <w:numId w:val="6"/>
        </w:numPr>
        <w:tabs>
          <w:tab w:val="left" w:pos="1175"/>
        </w:tabs>
        <w:spacing w:before="2" w:line="247" w:lineRule="auto"/>
        <w:ind w:left="851" w:right="467" w:hanging="425"/>
        <w:jc w:val="both"/>
        <w:rPr>
          <w:sz w:val="21"/>
        </w:rPr>
      </w:pPr>
      <w:r>
        <w:rPr>
          <w:w w:val="105"/>
          <w:sz w:val="21"/>
        </w:rPr>
        <w:t xml:space="preserve">Google Moduli: utilizzabile dentro </w:t>
      </w:r>
      <w:proofErr w:type="spellStart"/>
      <w:r>
        <w:rPr>
          <w:w w:val="105"/>
          <w:sz w:val="21"/>
        </w:rPr>
        <w:t>Classroom</w:t>
      </w:r>
      <w:proofErr w:type="spellEnd"/>
      <w:r>
        <w:rPr>
          <w:w w:val="105"/>
          <w:sz w:val="21"/>
        </w:rPr>
        <w:t xml:space="preserve"> con compito in modalità quiz; utile come valutazione formativa o guida per lo</w:t>
      </w:r>
      <w:r>
        <w:rPr>
          <w:spacing w:val="5"/>
          <w:w w:val="105"/>
          <w:sz w:val="21"/>
        </w:rPr>
        <w:t xml:space="preserve"> </w:t>
      </w:r>
      <w:r>
        <w:rPr>
          <w:w w:val="105"/>
          <w:sz w:val="21"/>
        </w:rPr>
        <w:t>studio;</w:t>
      </w:r>
    </w:p>
    <w:p w14:paraId="10E2B266" w14:textId="77777777" w:rsidR="00BC2A87" w:rsidRDefault="00BC2A87" w:rsidP="00BC2A87">
      <w:pPr>
        <w:pStyle w:val="Paragrafoelenco"/>
        <w:numPr>
          <w:ilvl w:val="0"/>
          <w:numId w:val="6"/>
        </w:numPr>
        <w:tabs>
          <w:tab w:val="left" w:pos="1184"/>
        </w:tabs>
        <w:spacing w:before="6" w:line="252" w:lineRule="auto"/>
        <w:ind w:left="851" w:right="467" w:hanging="425"/>
        <w:jc w:val="both"/>
        <w:rPr>
          <w:sz w:val="21"/>
        </w:rPr>
      </w:pPr>
      <w:r>
        <w:rPr>
          <w:w w:val="105"/>
          <w:sz w:val="21"/>
        </w:rPr>
        <w:t xml:space="preserve">Google </w:t>
      </w:r>
      <w:proofErr w:type="spellStart"/>
      <w:r>
        <w:rPr>
          <w:w w:val="105"/>
          <w:sz w:val="21"/>
        </w:rPr>
        <w:t>Meet</w:t>
      </w:r>
      <w:proofErr w:type="spellEnd"/>
      <w:r>
        <w:rPr>
          <w:w w:val="105"/>
          <w:sz w:val="21"/>
        </w:rPr>
        <w:t>: applicativo di Google per comunicazioni in videoconferenza, possibilità di effettuare supporto per singoli (previo accordo col docente) oppure di effettuare lezioni in diretta all’intero gruppo classe.</w:t>
      </w:r>
    </w:p>
    <w:p w14:paraId="63E2ADCC" w14:textId="77777777" w:rsidR="00BC2A87" w:rsidRPr="0047520A" w:rsidRDefault="00BC2A87" w:rsidP="00BC2A87">
      <w:pPr>
        <w:tabs>
          <w:tab w:val="left" w:pos="831"/>
          <w:tab w:val="left" w:pos="832"/>
        </w:tabs>
        <w:spacing w:line="251" w:lineRule="exact"/>
        <w:ind w:right="467"/>
        <w:jc w:val="both"/>
        <w:rPr>
          <w:b/>
          <w:bCs/>
        </w:rPr>
      </w:pPr>
    </w:p>
    <w:p w14:paraId="0A325489" w14:textId="77777777" w:rsidR="00BC2A87" w:rsidRDefault="00BC2A87" w:rsidP="00BC2A87">
      <w:pPr>
        <w:pStyle w:val="Titolo1"/>
        <w:numPr>
          <w:ilvl w:val="0"/>
          <w:numId w:val="5"/>
        </w:numPr>
        <w:tabs>
          <w:tab w:val="left" w:pos="472"/>
        </w:tabs>
        <w:ind w:right="467"/>
        <w:jc w:val="both"/>
        <w:rPr>
          <w:color w:val="FF0000"/>
        </w:rPr>
      </w:pPr>
      <w:r>
        <w:rPr>
          <w:color w:val="FF0000"/>
        </w:rPr>
        <w:t>Attività sincrone e</w:t>
      </w:r>
      <w:r>
        <w:rPr>
          <w:color w:val="FF0000"/>
          <w:spacing w:val="3"/>
        </w:rPr>
        <w:t xml:space="preserve"> </w:t>
      </w:r>
      <w:r>
        <w:rPr>
          <w:color w:val="FF0000"/>
        </w:rPr>
        <w:t>asincrone</w:t>
      </w:r>
    </w:p>
    <w:p w14:paraId="47E1D50D" w14:textId="77777777" w:rsidR="00BC2A87" w:rsidRDefault="00BC2A87" w:rsidP="00BC2A87">
      <w:pPr>
        <w:pStyle w:val="Corpotesto"/>
        <w:spacing w:before="3"/>
        <w:ind w:right="467"/>
        <w:jc w:val="both"/>
        <w:rPr>
          <w:b/>
          <w:sz w:val="21"/>
        </w:rPr>
      </w:pPr>
    </w:p>
    <w:p w14:paraId="3DB71FED" w14:textId="77777777" w:rsidR="00BC2A87" w:rsidRDefault="00BC2A87" w:rsidP="00BC2A87">
      <w:pPr>
        <w:pStyle w:val="Corpotesto"/>
        <w:ind w:left="112" w:right="467"/>
        <w:jc w:val="both"/>
      </w:pPr>
      <w:r>
        <w:t>Esistono due tipi molto diversi di attività on line. Ognuna richiede specifica gestione e non può prescindere dal numero totale di lezioni di docenza / lezioni in presenza previste dal contratto docenti (in genere 18/22 a settimana).</w:t>
      </w:r>
    </w:p>
    <w:p w14:paraId="35509686" w14:textId="77777777" w:rsidR="00BC2A87" w:rsidRDefault="00BC2A87" w:rsidP="00BC2A87">
      <w:pPr>
        <w:pStyle w:val="Titolo1"/>
        <w:spacing w:before="16" w:line="500" w:lineRule="atLeast"/>
        <w:ind w:right="467"/>
        <w:jc w:val="both"/>
      </w:pPr>
      <w:r>
        <w:rPr>
          <w:color w:val="3366FF"/>
        </w:rPr>
        <w:t>2A_ Attività sincrone Indicazioni per i docenti</w:t>
      </w:r>
    </w:p>
    <w:p w14:paraId="6FAB5AD5" w14:textId="77777777" w:rsidR="00BC2A87" w:rsidRDefault="00BC2A87" w:rsidP="00BC2A87">
      <w:pPr>
        <w:pStyle w:val="Corpotesto"/>
        <w:ind w:left="112" w:right="467"/>
        <w:jc w:val="both"/>
      </w:pPr>
      <w:r>
        <w:t xml:space="preserve">Tra le attività sincrone si elencano, in modo non esaustivo, le seguenti attività: video chat con tutta la classe, videolezione per tutta la classe con utilizzo di </w:t>
      </w:r>
      <w:proofErr w:type="spellStart"/>
      <w:r>
        <w:t>Hangout</w:t>
      </w:r>
      <w:proofErr w:type="spellEnd"/>
      <w:r>
        <w:t xml:space="preserve"> o qualsiasi altro programma di video conferenza, attività svolte su strumenti sincroni connessi ai libri di</w:t>
      </w:r>
      <w:r>
        <w:rPr>
          <w:spacing w:val="11"/>
        </w:rPr>
        <w:t xml:space="preserve"> </w:t>
      </w:r>
      <w:r>
        <w:t>testo in adozione.</w:t>
      </w:r>
    </w:p>
    <w:p w14:paraId="1BC89A83" w14:textId="77777777" w:rsidR="00BC2A87" w:rsidRDefault="00BC2A87" w:rsidP="00BC2A87">
      <w:pPr>
        <w:pStyle w:val="Corpotesto"/>
        <w:ind w:left="112" w:right="467"/>
        <w:jc w:val="both"/>
      </w:pPr>
      <w:r>
        <w:t>Queste attività, per evitare sovrapposizioni e incomprensioni, devono obbligatoriamente essere svolte nel periodo corrispondente all’orario di lezione (ovvero: se il docente X ha lezione il martedì dalle ore 9.00 alle ore 10.55 può fare attività sincrona solo in quello spazio e non ad esempio in altro orario mattutino – occupato da altri docenti – o in altro orario pomeridiano, dove potrebbe non essere garantita la presenza di tutti gli studenti).</w:t>
      </w:r>
    </w:p>
    <w:p w14:paraId="79DC5440" w14:textId="77777777" w:rsidR="00BC2A87" w:rsidRDefault="00BC2A87" w:rsidP="00BC2A87">
      <w:pPr>
        <w:pStyle w:val="Corpotesto"/>
        <w:spacing w:before="1"/>
        <w:ind w:right="467"/>
        <w:jc w:val="both"/>
      </w:pPr>
    </w:p>
    <w:p w14:paraId="14991217" w14:textId="77777777" w:rsidR="00BC2A87" w:rsidRDefault="00BC2A87" w:rsidP="00BC2A87">
      <w:pPr>
        <w:pStyle w:val="Titolo1"/>
        <w:spacing w:before="1" w:line="251" w:lineRule="exact"/>
        <w:ind w:right="467"/>
        <w:jc w:val="both"/>
      </w:pPr>
      <w:r>
        <w:rPr>
          <w:color w:val="3366FF"/>
        </w:rPr>
        <w:t>Tempi di lavoro</w:t>
      </w:r>
    </w:p>
    <w:p w14:paraId="4F57B321" w14:textId="77777777" w:rsidR="00BC2A87" w:rsidRDefault="00BC2A87" w:rsidP="00BC2A87">
      <w:pPr>
        <w:pStyle w:val="Corpotesto"/>
        <w:spacing w:line="237" w:lineRule="auto"/>
        <w:ind w:left="112" w:right="467"/>
        <w:jc w:val="both"/>
      </w:pPr>
      <w:r>
        <w:t>Non è necessario che a tutte le ore dell’orario del docente corrisponda un’attività sincrona. Ciò dipende dalla scelta e dalla possibilità tecnica del docente, delle famiglie e degli studenti.</w:t>
      </w:r>
    </w:p>
    <w:p w14:paraId="727FCA5C" w14:textId="77777777" w:rsidR="00BC2A87" w:rsidRDefault="00BC2A87" w:rsidP="00BC2A87">
      <w:pPr>
        <w:spacing w:before="1" w:line="244" w:lineRule="auto"/>
        <w:ind w:left="112" w:right="467"/>
        <w:jc w:val="both"/>
        <w:rPr>
          <w:b/>
        </w:rPr>
      </w:pPr>
      <w:r>
        <w:t>Il docente deve comunicare il prima possibile il proprio piano di attività sincrone alla classe di riferimento utilizzand</w:t>
      </w:r>
      <w:r>
        <w:rPr>
          <w:b/>
        </w:rPr>
        <w:t xml:space="preserve">o </w:t>
      </w:r>
      <w:r>
        <w:rPr>
          <w:b/>
          <w:color w:val="3366FF"/>
        </w:rPr>
        <w:t>l’agenda del registro elettronico.</w:t>
      </w:r>
    </w:p>
    <w:p w14:paraId="2B830F4E" w14:textId="77777777" w:rsidR="00BC2A87" w:rsidRDefault="00BC2A87" w:rsidP="00BC2A87">
      <w:pPr>
        <w:pStyle w:val="Corpotesto"/>
        <w:spacing w:line="237" w:lineRule="auto"/>
        <w:ind w:left="112" w:right="467"/>
        <w:jc w:val="both"/>
      </w:pPr>
      <w:r>
        <w:t xml:space="preserve">Tra le attività sincrone possono rientrare anche </w:t>
      </w:r>
      <w:r>
        <w:rPr>
          <w:b/>
          <w:color w:val="0000FF"/>
        </w:rPr>
        <w:t xml:space="preserve">percorsi di verifica </w:t>
      </w:r>
      <w:r>
        <w:t>(compiti in classe digitali, interrogazioni, discussioni, presentazioni ecc.) con conseguente valutazione.</w:t>
      </w:r>
    </w:p>
    <w:p w14:paraId="5DEEDBC1" w14:textId="77777777" w:rsidR="00BC2A87" w:rsidRDefault="00BC2A87" w:rsidP="00BC2A87">
      <w:pPr>
        <w:pStyle w:val="Corpotesto"/>
        <w:spacing w:before="4"/>
        <w:ind w:right="467"/>
        <w:jc w:val="both"/>
        <w:rPr>
          <w:sz w:val="21"/>
        </w:rPr>
      </w:pPr>
    </w:p>
    <w:p w14:paraId="2F7172B3" w14:textId="77777777" w:rsidR="00BC2A87" w:rsidRDefault="00BC2A87" w:rsidP="00BC2A87">
      <w:pPr>
        <w:pStyle w:val="Corpotesto"/>
        <w:ind w:left="112" w:right="467"/>
        <w:jc w:val="both"/>
      </w:pPr>
      <w:r>
        <w:t>A discrezione del docente è possibile la registrazione di una videolezione o una sintesi tramite slide affinché la stessa sia disponibile in modalità asincrona agli studenti</w:t>
      </w:r>
      <w:r>
        <w:rPr>
          <w:spacing w:val="-8"/>
        </w:rPr>
        <w:t xml:space="preserve"> </w:t>
      </w:r>
      <w:r>
        <w:t>assenti.</w:t>
      </w:r>
    </w:p>
    <w:p w14:paraId="2E4A12F9" w14:textId="77777777" w:rsidR="00BC2A87" w:rsidRDefault="00BC2A87" w:rsidP="00BC2A87">
      <w:pPr>
        <w:pStyle w:val="Corpotesto"/>
        <w:spacing w:before="6"/>
        <w:ind w:right="467"/>
        <w:jc w:val="both"/>
      </w:pPr>
    </w:p>
    <w:p w14:paraId="6AC69B0B" w14:textId="77777777" w:rsidR="00BC2A87" w:rsidRDefault="00BC2A87" w:rsidP="00BC2A87">
      <w:pPr>
        <w:pStyle w:val="Titolo1"/>
        <w:spacing w:line="237" w:lineRule="auto"/>
        <w:ind w:right="467"/>
        <w:jc w:val="both"/>
      </w:pPr>
      <w:r>
        <w:rPr>
          <w:color w:val="0000FF"/>
        </w:rPr>
        <w:t>Le attività sincrone vanno utilizzate e programmate con criterio anche al fine di evitare che lo studente passi troppo tempo davanti ad un monitor.</w:t>
      </w:r>
    </w:p>
    <w:p w14:paraId="6036E4DD" w14:textId="77777777" w:rsidR="00BC2A87" w:rsidRDefault="00BC2A87" w:rsidP="00BC2A87">
      <w:pPr>
        <w:pStyle w:val="Corpotesto"/>
        <w:spacing w:before="9" w:line="500" w:lineRule="atLeast"/>
        <w:ind w:left="112" w:right="467"/>
        <w:jc w:val="both"/>
      </w:pPr>
      <w:r>
        <w:t>Non è necessaria l’interazione continua docente/ studente in tutte le 18 ore di servizio: La scansione dell’attività potrebbe svolgersi a fasi:</w:t>
      </w:r>
    </w:p>
    <w:p w14:paraId="34F6D378" w14:textId="77777777" w:rsidR="00BC2A87" w:rsidRDefault="00BC2A87" w:rsidP="00BC2A87">
      <w:pPr>
        <w:pStyle w:val="Corpotesto"/>
        <w:spacing w:before="5"/>
        <w:ind w:left="112" w:right="467"/>
        <w:jc w:val="both"/>
      </w:pPr>
      <w:r>
        <w:t>Fase 1: sincrona: condivido un metodo, preparo un lavoro, spiego e indico consegne. Fase 2: asincrona: lo studente prepara e approfondisce</w:t>
      </w:r>
    </w:p>
    <w:p w14:paraId="7C1B6C9F" w14:textId="77777777" w:rsidR="00BC2A87" w:rsidRDefault="00BC2A87" w:rsidP="00BC2A87">
      <w:pPr>
        <w:pStyle w:val="Corpotesto"/>
        <w:spacing w:line="247" w:lineRule="auto"/>
        <w:ind w:left="820" w:right="467" w:hanging="708"/>
        <w:jc w:val="both"/>
      </w:pPr>
      <w:r>
        <w:t>Fase 3: Sincrona: restituzione in classe, ma anche a piccoli gruppi o anche singolarmente con eventuale valutazione</w:t>
      </w:r>
    </w:p>
    <w:p w14:paraId="4322FB49" w14:textId="77777777" w:rsidR="00BC2A87" w:rsidRDefault="00BC2A87" w:rsidP="00BC2A87">
      <w:pPr>
        <w:pStyle w:val="Corpotesto"/>
        <w:spacing w:before="10"/>
        <w:ind w:right="467"/>
        <w:jc w:val="both"/>
        <w:rPr>
          <w:sz w:val="20"/>
        </w:rPr>
      </w:pPr>
    </w:p>
    <w:p w14:paraId="300EEC2C" w14:textId="77777777" w:rsidR="00BC2A87" w:rsidRDefault="00BC2A87" w:rsidP="00BC2A87">
      <w:pPr>
        <w:pStyle w:val="Corpotesto"/>
        <w:ind w:left="183" w:right="467"/>
        <w:jc w:val="both"/>
      </w:pPr>
      <w:r>
        <w:t>Tra le attività sincrone vanno considerati anche eventuali s</w:t>
      </w:r>
      <w:r>
        <w:rPr>
          <w:b/>
        </w:rPr>
        <w:t>portelli individual</w:t>
      </w:r>
      <w:r>
        <w:t>i e/o di gruppo che il docente potrà realizzare al pomeriggio in video conferenza: si tratta infatti di attività rivolta ad un gruppo ristretto di studenti e non all’intero gruppo classe. Gli sportelli di questo tipo possono essere in primo luogo realizzati dai docenti con “orario potenziato” dedicato a sportello e compatibilmente con il monte ore complessivo del loro incarico (questa tipologia di lavoro richiede infatti moltissimo</w:t>
      </w:r>
      <w:r>
        <w:rPr>
          <w:spacing w:val="-8"/>
        </w:rPr>
        <w:t xml:space="preserve"> </w:t>
      </w:r>
      <w:r>
        <w:t>tempo)</w:t>
      </w:r>
    </w:p>
    <w:p w14:paraId="478726DB" w14:textId="77777777" w:rsidR="00BC2A87" w:rsidRDefault="00BC2A87" w:rsidP="00BC2A87">
      <w:pPr>
        <w:pStyle w:val="Corpotesto"/>
        <w:spacing w:before="3"/>
        <w:ind w:right="467"/>
        <w:jc w:val="both"/>
      </w:pPr>
    </w:p>
    <w:p w14:paraId="26EA755A" w14:textId="77777777" w:rsidR="00BC2A87" w:rsidRDefault="00BC2A87" w:rsidP="00BC2A87">
      <w:pPr>
        <w:pStyle w:val="Titolo1"/>
        <w:ind w:left="183" w:right="467"/>
        <w:jc w:val="both"/>
      </w:pPr>
      <w:r>
        <w:rPr>
          <w:color w:val="3366FF"/>
        </w:rPr>
        <w:t>Indicazioni per gli studenti</w:t>
      </w:r>
    </w:p>
    <w:p w14:paraId="0BA4D6B7" w14:textId="77777777" w:rsidR="00BC2A87" w:rsidRDefault="00BC2A87" w:rsidP="00BC2A87">
      <w:pPr>
        <w:pStyle w:val="Corpotesto"/>
        <w:spacing w:before="7"/>
        <w:ind w:right="467"/>
        <w:jc w:val="both"/>
        <w:rPr>
          <w:b/>
          <w:sz w:val="21"/>
        </w:rPr>
      </w:pPr>
    </w:p>
    <w:p w14:paraId="4DCDD5DD" w14:textId="77777777" w:rsidR="00BC2A87" w:rsidRDefault="00BC2A87" w:rsidP="00BC2A87">
      <w:pPr>
        <w:ind w:left="183" w:right="467"/>
        <w:jc w:val="both"/>
        <w:rPr>
          <w:b/>
        </w:rPr>
      </w:pPr>
      <w:r>
        <w:rPr>
          <w:b/>
          <w:color w:val="0000FF"/>
        </w:rPr>
        <w:t xml:space="preserve">Gli studenti si impegnano a frequentare le lezioni sincrone in modo responsabile evitando scambi di persona, supporti di altri soggetti, </w:t>
      </w:r>
      <w:proofErr w:type="spellStart"/>
      <w:proofErr w:type="gramStart"/>
      <w:r>
        <w:rPr>
          <w:b/>
          <w:color w:val="0000FF"/>
        </w:rPr>
        <w:t>cheating</w:t>
      </w:r>
      <w:proofErr w:type="spellEnd"/>
      <w:r w:rsidRPr="00364A40">
        <w:rPr>
          <w:b/>
          <w:color w:val="0000FF"/>
          <w:highlight w:val="yellow"/>
        </w:rPr>
        <w:t>,...</w:t>
      </w:r>
      <w:proofErr w:type="gramEnd"/>
      <w:r w:rsidRPr="00364A40">
        <w:rPr>
          <w:b/>
          <w:color w:val="0000FF"/>
          <w:highlight w:val="yellow"/>
        </w:rPr>
        <w:t>. È prevista sanzione disciplinare per tali comportamenti.</w:t>
      </w:r>
    </w:p>
    <w:p w14:paraId="6C925FA4" w14:textId="77777777" w:rsidR="00BC2A87" w:rsidRDefault="00BC2A87" w:rsidP="00BC2A87">
      <w:pPr>
        <w:pStyle w:val="Corpotesto"/>
        <w:spacing w:before="1"/>
        <w:ind w:right="467"/>
        <w:jc w:val="both"/>
        <w:rPr>
          <w:b/>
        </w:rPr>
      </w:pPr>
    </w:p>
    <w:p w14:paraId="466C070C" w14:textId="77777777" w:rsidR="00BC2A87" w:rsidRDefault="00BC2A87" w:rsidP="00BC2A87">
      <w:pPr>
        <w:pStyle w:val="Corpotesto"/>
        <w:ind w:left="183" w:right="467"/>
        <w:jc w:val="both"/>
      </w:pPr>
      <w:r>
        <w:t>La partecipazione alle attività sincrone è soggetta alle stesse regole che determinano la buona convivenza in classe:</w:t>
      </w:r>
    </w:p>
    <w:p w14:paraId="39572390" w14:textId="77777777" w:rsidR="00BC2A87" w:rsidRDefault="00BC2A87" w:rsidP="00BC2A87">
      <w:pPr>
        <w:pStyle w:val="Paragrafoelenco"/>
        <w:numPr>
          <w:ilvl w:val="0"/>
          <w:numId w:val="4"/>
        </w:numPr>
        <w:tabs>
          <w:tab w:val="left" w:pos="400"/>
        </w:tabs>
        <w:spacing w:before="1"/>
        <w:ind w:left="426" w:right="467" w:hanging="284"/>
        <w:jc w:val="both"/>
      </w:pPr>
      <w:r>
        <w:lastRenderedPageBreak/>
        <w:t>Rispettare gli orari indicati dal docente (non si entra e si esce dalla chat a piacere e non si va via a piacere se non è proprio</w:t>
      </w:r>
      <w:r>
        <w:rPr>
          <w:spacing w:val="-4"/>
        </w:rPr>
        <w:t xml:space="preserve"> </w:t>
      </w:r>
      <w:r>
        <w:t>necessario)</w:t>
      </w:r>
    </w:p>
    <w:p w14:paraId="5EFC1ABC" w14:textId="77777777" w:rsidR="00BC2A87" w:rsidRDefault="00BC2A87" w:rsidP="00BC2A87">
      <w:pPr>
        <w:pStyle w:val="Paragrafoelenco"/>
        <w:numPr>
          <w:ilvl w:val="0"/>
          <w:numId w:val="4"/>
        </w:numPr>
        <w:tabs>
          <w:tab w:val="left" w:pos="400"/>
        </w:tabs>
        <w:ind w:right="467" w:firstLine="0"/>
        <w:jc w:val="both"/>
      </w:pPr>
      <w:r>
        <w:t>Farsi trovare in luoghi e atteggiamenti che possano sviluppare un contesto didattico adeguato Esempi:</w:t>
      </w:r>
    </w:p>
    <w:p w14:paraId="089A8CD2" w14:textId="77777777" w:rsidR="00BC2A87" w:rsidRDefault="00BC2A87" w:rsidP="00BC2A87">
      <w:pPr>
        <w:pStyle w:val="Paragrafoelenco"/>
        <w:numPr>
          <w:ilvl w:val="1"/>
          <w:numId w:val="4"/>
        </w:numPr>
        <w:tabs>
          <w:tab w:val="left" w:pos="904"/>
        </w:tabs>
        <w:spacing w:before="5" w:line="251" w:lineRule="exact"/>
        <w:ind w:right="467" w:hanging="361"/>
        <w:jc w:val="both"/>
      </w:pPr>
      <w:r>
        <w:t>stanza in casa in luogo tranquillo-isolato dal resto della</w:t>
      </w:r>
      <w:r>
        <w:rPr>
          <w:spacing w:val="-11"/>
        </w:rPr>
        <w:t xml:space="preserve"> </w:t>
      </w:r>
      <w:r>
        <w:t>famiglia</w:t>
      </w:r>
    </w:p>
    <w:p w14:paraId="2C1904B2" w14:textId="77777777" w:rsidR="00BC2A87" w:rsidRDefault="00BC2A87" w:rsidP="00BC2A87">
      <w:pPr>
        <w:pStyle w:val="Paragrafoelenco"/>
        <w:numPr>
          <w:ilvl w:val="1"/>
          <w:numId w:val="4"/>
        </w:numPr>
        <w:tabs>
          <w:tab w:val="left" w:pos="904"/>
        </w:tabs>
        <w:spacing w:line="251" w:lineRule="exact"/>
        <w:ind w:right="467" w:hanging="361"/>
        <w:jc w:val="both"/>
      </w:pPr>
      <w:r>
        <w:t>evitare collegamenti in movimento mentre si fanno altre</w:t>
      </w:r>
      <w:r>
        <w:rPr>
          <w:spacing w:val="-29"/>
        </w:rPr>
        <w:t xml:space="preserve"> </w:t>
      </w:r>
      <w:r>
        <w:t>cose;</w:t>
      </w:r>
    </w:p>
    <w:p w14:paraId="56D5E12D" w14:textId="77777777" w:rsidR="00BC2A87" w:rsidRDefault="00BC2A87" w:rsidP="00BC2A87">
      <w:pPr>
        <w:pStyle w:val="Paragrafoelenco"/>
        <w:numPr>
          <w:ilvl w:val="1"/>
          <w:numId w:val="4"/>
        </w:numPr>
        <w:tabs>
          <w:tab w:val="left" w:pos="904"/>
        </w:tabs>
        <w:spacing w:before="2" w:line="251" w:lineRule="exact"/>
        <w:ind w:right="467" w:hanging="361"/>
        <w:jc w:val="both"/>
      </w:pPr>
      <w:r>
        <w:t>evitare di fare collegamenti in gruppo (se non autorizzati dai</w:t>
      </w:r>
      <w:r>
        <w:rPr>
          <w:spacing w:val="-37"/>
        </w:rPr>
        <w:t xml:space="preserve"> </w:t>
      </w:r>
      <w:r>
        <w:t>docenti),</w:t>
      </w:r>
    </w:p>
    <w:p w14:paraId="662C643F" w14:textId="77777777" w:rsidR="00BC2A87" w:rsidRDefault="00BC2A87" w:rsidP="00BC2A87">
      <w:pPr>
        <w:pStyle w:val="Paragrafoelenco"/>
        <w:numPr>
          <w:ilvl w:val="1"/>
          <w:numId w:val="4"/>
        </w:numPr>
        <w:tabs>
          <w:tab w:val="left" w:pos="904"/>
        </w:tabs>
        <w:ind w:right="467"/>
        <w:jc w:val="both"/>
      </w:pPr>
      <w:r>
        <w:t>evitare di pranzare o fare colazione o altro durante la lezione ed utilizzare le “finestre” pause presenti tra le lezioni per fare merenda, pause</w:t>
      </w:r>
      <w:r>
        <w:rPr>
          <w:spacing w:val="-3"/>
        </w:rPr>
        <w:t xml:space="preserve"> </w:t>
      </w:r>
      <w:r>
        <w:t>ecc.</w:t>
      </w:r>
    </w:p>
    <w:p w14:paraId="500EAA1D" w14:textId="77777777" w:rsidR="00BC2A87" w:rsidRDefault="00BC2A87" w:rsidP="00BC2A87">
      <w:pPr>
        <w:pStyle w:val="Paragrafoelenco"/>
        <w:numPr>
          <w:ilvl w:val="1"/>
          <w:numId w:val="4"/>
        </w:numPr>
        <w:tabs>
          <w:tab w:val="left" w:pos="904"/>
        </w:tabs>
        <w:ind w:right="467"/>
        <w:jc w:val="both"/>
      </w:pPr>
      <w:r>
        <w:t>Svolgere l’attività dando sempre al docente la possibilità di mostrarsi e/o sentirsi (su richiesta del docente)</w:t>
      </w:r>
    </w:p>
    <w:p w14:paraId="5DA10395" w14:textId="77777777" w:rsidR="00BC2A87" w:rsidRDefault="00BC2A87" w:rsidP="00BC2A87">
      <w:pPr>
        <w:pStyle w:val="Paragrafoelenco"/>
        <w:numPr>
          <w:ilvl w:val="1"/>
          <w:numId w:val="4"/>
        </w:numPr>
        <w:tabs>
          <w:tab w:val="left" w:pos="904"/>
        </w:tabs>
        <w:spacing w:before="3"/>
        <w:ind w:right="467" w:hanging="361"/>
        <w:jc w:val="both"/>
      </w:pPr>
      <w:r>
        <w:t>Tenere un abbigliamento</w:t>
      </w:r>
      <w:r>
        <w:rPr>
          <w:spacing w:val="-9"/>
        </w:rPr>
        <w:t xml:space="preserve"> </w:t>
      </w:r>
      <w:r>
        <w:t>corretto</w:t>
      </w:r>
    </w:p>
    <w:p w14:paraId="05135E4C" w14:textId="77777777" w:rsidR="00BC2A87" w:rsidRDefault="00BC2A87" w:rsidP="00BC2A87">
      <w:pPr>
        <w:pStyle w:val="Corpotesto"/>
        <w:spacing w:before="5"/>
        <w:ind w:right="467"/>
        <w:jc w:val="both"/>
        <w:rPr>
          <w:sz w:val="21"/>
        </w:rPr>
      </w:pPr>
    </w:p>
    <w:p w14:paraId="5315440D" w14:textId="77777777" w:rsidR="00BC2A87" w:rsidRDefault="00BC2A87" w:rsidP="00BC2A87">
      <w:pPr>
        <w:pStyle w:val="Titolo1"/>
        <w:ind w:left="183" w:right="467"/>
        <w:jc w:val="both"/>
      </w:pPr>
      <w:r>
        <w:rPr>
          <w:color w:val="0000FF"/>
        </w:rPr>
        <w:t xml:space="preserve">Nel caso siano impossibilitati a frequentare una o più lezioni sincrone (sia per motivi tecnico – tecnologico, </w:t>
      </w:r>
      <w:proofErr w:type="spellStart"/>
      <w:r>
        <w:rPr>
          <w:color w:val="0000FF"/>
        </w:rPr>
        <w:t>cfr</w:t>
      </w:r>
      <w:proofErr w:type="spellEnd"/>
      <w:r>
        <w:rPr>
          <w:color w:val="0000FF"/>
        </w:rPr>
        <w:t xml:space="preserve"> connessioni; che per altri motivi, es. salute) gli studenti </w:t>
      </w:r>
      <w:r>
        <w:rPr>
          <w:color w:val="0000FF"/>
          <w:u w:val="thick" w:color="0000FF"/>
        </w:rPr>
        <w:t>sono tenuti</w:t>
      </w:r>
      <w:r>
        <w:rPr>
          <w:color w:val="0000FF"/>
        </w:rPr>
        <w:t xml:space="preserve"> ad avvertire il docente di riferimento.</w:t>
      </w:r>
    </w:p>
    <w:p w14:paraId="71E09AA2" w14:textId="77777777" w:rsidR="00BC2A87" w:rsidRDefault="00BC2A87" w:rsidP="00BC2A87">
      <w:pPr>
        <w:pStyle w:val="Corpotesto"/>
        <w:spacing w:before="3"/>
        <w:ind w:right="467"/>
        <w:jc w:val="both"/>
        <w:rPr>
          <w:b/>
        </w:rPr>
      </w:pPr>
    </w:p>
    <w:p w14:paraId="509938FA" w14:textId="77777777" w:rsidR="00BC2A87" w:rsidRDefault="00BC2A87" w:rsidP="00BC2A87">
      <w:pPr>
        <w:ind w:left="183" w:right="467"/>
        <w:jc w:val="both"/>
        <w:rPr>
          <w:b/>
        </w:rPr>
      </w:pPr>
      <w:r>
        <w:rPr>
          <w:b/>
          <w:color w:val="3366FF"/>
        </w:rPr>
        <w:t>2B Attività asincrone</w:t>
      </w:r>
    </w:p>
    <w:p w14:paraId="212BC00A" w14:textId="77777777" w:rsidR="00BC2A87" w:rsidRDefault="00BC2A87" w:rsidP="00BC2A87">
      <w:pPr>
        <w:pStyle w:val="Corpotesto"/>
        <w:spacing w:before="3"/>
        <w:ind w:right="467"/>
        <w:jc w:val="both"/>
        <w:rPr>
          <w:b/>
          <w:sz w:val="21"/>
        </w:rPr>
      </w:pPr>
    </w:p>
    <w:p w14:paraId="267304B8" w14:textId="77777777" w:rsidR="00BC2A87" w:rsidRDefault="00BC2A87" w:rsidP="00BC2A87">
      <w:pPr>
        <w:pStyle w:val="Corpotesto"/>
        <w:ind w:left="183" w:right="467"/>
        <w:jc w:val="both"/>
      </w:pPr>
      <w:r>
        <w:t>Sono tutte le attività che prevedono la consegna agli studenti di compiti e di materiali per il loro svolgimento.</w:t>
      </w:r>
    </w:p>
    <w:p w14:paraId="2588CC74" w14:textId="77777777" w:rsidR="00BC2A87" w:rsidRDefault="00BC2A87" w:rsidP="00BC2A87">
      <w:pPr>
        <w:pStyle w:val="Corpotesto"/>
        <w:spacing w:before="9"/>
        <w:ind w:right="467"/>
        <w:jc w:val="both"/>
        <w:rPr>
          <w:sz w:val="21"/>
        </w:rPr>
      </w:pPr>
    </w:p>
    <w:p w14:paraId="0C184E2B" w14:textId="77777777" w:rsidR="00BC2A87" w:rsidRDefault="00BC2A87" w:rsidP="00BC2A87">
      <w:pPr>
        <w:pStyle w:val="Corpotesto"/>
        <w:spacing w:before="1"/>
        <w:ind w:left="183" w:right="467"/>
        <w:jc w:val="both"/>
      </w:pPr>
      <w:r>
        <w:rPr>
          <w:color w:val="0000FF"/>
        </w:rPr>
        <w:t xml:space="preserve">Il peso in tempo / impegno </w:t>
      </w:r>
      <w:r>
        <w:t>per studente di tutte queste attività va commisurato logicamente al peso della propria disciplina entro il monte ore complessivo della classe in questione.</w:t>
      </w:r>
    </w:p>
    <w:p w14:paraId="1B7B7ACD" w14:textId="77777777" w:rsidR="00BC2A87" w:rsidRDefault="00BC2A87" w:rsidP="00BC2A87">
      <w:pPr>
        <w:pStyle w:val="Corpotesto"/>
        <w:spacing w:before="10"/>
        <w:ind w:right="467"/>
        <w:jc w:val="both"/>
        <w:rPr>
          <w:sz w:val="21"/>
        </w:rPr>
      </w:pPr>
    </w:p>
    <w:p w14:paraId="6B22C045" w14:textId="77777777" w:rsidR="00BC2A87" w:rsidRDefault="00BC2A87" w:rsidP="00BC2A87">
      <w:pPr>
        <w:pStyle w:val="Corpotesto"/>
        <w:spacing w:line="253" w:lineRule="exact"/>
        <w:ind w:left="183" w:right="467"/>
        <w:jc w:val="both"/>
      </w:pPr>
      <w:r>
        <w:t>Si propone pertanto il seguente semplice parametro di riferimento:</w:t>
      </w:r>
    </w:p>
    <w:p w14:paraId="2F3700F1" w14:textId="77777777" w:rsidR="00BC2A87" w:rsidRDefault="00BC2A87" w:rsidP="00BC2A87">
      <w:pPr>
        <w:pStyle w:val="Corpotesto"/>
        <w:ind w:left="183" w:right="467"/>
        <w:jc w:val="both"/>
      </w:pPr>
      <w:r>
        <w:t>Per ogni ora settimanale della propria disciplina prevedere come impegno di lavoro richiesto circa 30 minuti. Ovviamente se per le proprie ore (o alcune di queste) non sono state svolte in modalità sincrona, l’impegno richiesto deve considerare anche le ore non svolte in modalità sincrona.</w:t>
      </w:r>
    </w:p>
    <w:p w14:paraId="6C2BEA5A" w14:textId="77777777" w:rsidR="00BC2A87" w:rsidRDefault="00BC2A87" w:rsidP="00BC2A87">
      <w:pPr>
        <w:pStyle w:val="Corpotesto"/>
        <w:spacing w:before="1"/>
        <w:ind w:right="467"/>
        <w:jc w:val="both"/>
      </w:pPr>
    </w:p>
    <w:p w14:paraId="6BCA5F80" w14:textId="77777777" w:rsidR="00BC2A87" w:rsidRDefault="00BC2A87" w:rsidP="00BC2A87">
      <w:pPr>
        <w:pStyle w:val="Titolo1"/>
        <w:spacing w:line="251" w:lineRule="exact"/>
        <w:ind w:left="183" w:right="467"/>
        <w:jc w:val="both"/>
      </w:pPr>
      <w:r>
        <w:rPr>
          <w:color w:val="3366FF"/>
        </w:rPr>
        <w:t xml:space="preserve">La consegna dei compiti richiesti è </w:t>
      </w:r>
      <w:proofErr w:type="gramStart"/>
      <w:r>
        <w:rPr>
          <w:color w:val="3366FF"/>
        </w:rPr>
        <w:t>obbligatoria .</w:t>
      </w:r>
      <w:proofErr w:type="gramEnd"/>
      <w:r>
        <w:rPr>
          <w:color w:val="3366FF"/>
        </w:rPr>
        <w:t xml:space="preserve"> Il termine indicato è spostabile previa giustificazione</w:t>
      </w:r>
    </w:p>
    <w:p w14:paraId="4DBEA56A" w14:textId="77777777" w:rsidR="00BC2A87" w:rsidRDefault="00BC2A87" w:rsidP="00BC2A87">
      <w:pPr>
        <w:spacing w:line="251" w:lineRule="exact"/>
        <w:ind w:left="183" w:right="467"/>
        <w:jc w:val="both"/>
        <w:rPr>
          <w:b/>
        </w:rPr>
      </w:pPr>
      <w:r>
        <w:rPr>
          <w:b/>
          <w:color w:val="3366FF"/>
        </w:rPr>
        <w:t>/informazioni al docente.</w:t>
      </w:r>
    </w:p>
    <w:p w14:paraId="25DCAD59" w14:textId="77777777" w:rsidR="00BC2A87" w:rsidRDefault="00BC2A87" w:rsidP="00BC2A87">
      <w:pPr>
        <w:pStyle w:val="Corpotesto"/>
        <w:ind w:right="467"/>
        <w:jc w:val="both"/>
        <w:rPr>
          <w:b/>
          <w:sz w:val="24"/>
        </w:rPr>
      </w:pPr>
    </w:p>
    <w:p w14:paraId="1DF30102" w14:textId="77777777" w:rsidR="00BC2A87" w:rsidRDefault="00BC2A87" w:rsidP="00BC2A87">
      <w:pPr>
        <w:pStyle w:val="Corpotesto"/>
        <w:spacing w:before="10"/>
        <w:ind w:right="467"/>
        <w:jc w:val="both"/>
        <w:rPr>
          <w:b/>
          <w:sz w:val="19"/>
        </w:rPr>
      </w:pPr>
    </w:p>
    <w:p w14:paraId="0E7A5CC2" w14:textId="77777777" w:rsidR="00BC2A87" w:rsidRDefault="00BC2A87" w:rsidP="00BC2A87">
      <w:pPr>
        <w:pStyle w:val="Paragrafoelenco"/>
        <w:numPr>
          <w:ilvl w:val="0"/>
          <w:numId w:val="5"/>
        </w:numPr>
        <w:tabs>
          <w:tab w:val="left" w:pos="412"/>
        </w:tabs>
        <w:spacing w:before="1"/>
        <w:ind w:left="412" w:right="467" w:hanging="229"/>
        <w:jc w:val="both"/>
        <w:rPr>
          <w:b/>
          <w:color w:val="FF0000"/>
        </w:rPr>
      </w:pPr>
      <w:r>
        <w:rPr>
          <w:b/>
          <w:color w:val="FF0000"/>
          <w:spacing w:val="2"/>
        </w:rPr>
        <w:t xml:space="preserve">Verifiche </w:t>
      </w:r>
      <w:r>
        <w:rPr>
          <w:b/>
          <w:color w:val="FF0000"/>
        </w:rPr>
        <w:t>e</w:t>
      </w:r>
      <w:r>
        <w:rPr>
          <w:b/>
          <w:color w:val="FF0000"/>
          <w:spacing w:val="8"/>
        </w:rPr>
        <w:t xml:space="preserve"> </w:t>
      </w:r>
      <w:r>
        <w:rPr>
          <w:b/>
          <w:color w:val="FF0000"/>
        </w:rPr>
        <w:t>valutazione</w:t>
      </w:r>
    </w:p>
    <w:p w14:paraId="07452658" w14:textId="77777777" w:rsidR="00BC2A87" w:rsidRDefault="00BC2A87" w:rsidP="00BC2A87">
      <w:pPr>
        <w:pStyle w:val="Corpotesto"/>
        <w:spacing w:before="2"/>
        <w:ind w:right="467"/>
        <w:jc w:val="both"/>
        <w:rPr>
          <w:b/>
        </w:rPr>
      </w:pPr>
    </w:p>
    <w:p w14:paraId="02DCA35D" w14:textId="77777777" w:rsidR="00BC2A87" w:rsidRDefault="00BC2A87" w:rsidP="00BC2A87">
      <w:pPr>
        <w:spacing w:before="1"/>
        <w:ind w:left="183" w:right="467"/>
        <w:jc w:val="both"/>
        <w:rPr>
          <w:b/>
        </w:rPr>
      </w:pPr>
      <w:r>
        <w:rPr>
          <w:b/>
          <w:color w:val="3366FF"/>
        </w:rPr>
        <w:t xml:space="preserve">Le verifiche effettuate e le conseguenti valutazioni sono legittime e gli esiti delle stesse vanno </w:t>
      </w:r>
      <w:proofErr w:type="gramStart"/>
      <w:r>
        <w:rPr>
          <w:b/>
          <w:color w:val="3366FF"/>
        </w:rPr>
        <w:t>inseriti  sul</w:t>
      </w:r>
      <w:proofErr w:type="gramEnd"/>
      <w:r>
        <w:rPr>
          <w:b/>
          <w:color w:val="3366FF"/>
        </w:rPr>
        <w:t xml:space="preserve"> registro elettronico alla data nella quale sono state svolte o consegnate. Sono valide anche le valutazioni acquisite nelle giornate precedenti il </w:t>
      </w:r>
      <w:r w:rsidRPr="00364A40">
        <w:rPr>
          <w:b/>
          <w:color w:val="3366FF"/>
          <w:highlight w:val="yellow"/>
        </w:rPr>
        <w:t>9</w:t>
      </w:r>
      <w:r w:rsidRPr="00364A40">
        <w:rPr>
          <w:b/>
          <w:color w:val="3366FF"/>
          <w:spacing w:val="-6"/>
          <w:highlight w:val="yellow"/>
        </w:rPr>
        <w:t xml:space="preserve"> </w:t>
      </w:r>
      <w:r w:rsidRPr="00364A40">
        <w:rPr>
          <w:b/>
          <w:color w:val="3366FF"/>
          <w:highlight w:val="yellow"/>
        </w:rPr>
        <w:t>marzo</w:t>
      </w:r>
      <w:r>
        <w:rPr>
          <w:b/>
          <w:color w:val="3366FF"/>
        </w:rPr>
        <w:t>.</w:t>
      </w:r>
    </w:p>
    <w:p w14:paraId="6573CC66" w14:textId="77777777" w:rsidR="00BC2A87" w:rsidRDefault="00BC2A87" w:rsidP="00BC2A87">
      <w:pPr>
        <w:pStyle w:val="Corpotesto"/>
        <w:spacing w:before="3"/>
        <w:ind w:right="467"/>
        <w:jc w:val="both"/>
        <w:rPr>
          <w:b/>
        </w:rPr>
      </w:pPr>
    </w:p>
    <w:p w14:paraId="267545F1" w14:textId="77777777" w:rsidR="00BC2A87" w:rsidRDefault="00BC2A87" w:rsidP="00BC2A87">
      <w:pPr>
        <w:pStyle w:val="Corpotesto"/>
        <w:ind w:left="183" w:right="467"/>
        <w:jc w:val="both"/>
      </w:pPr>
      <w:r>
        <w:t>La valutazione può tenere conto anche dei seguenti criteri:</w:t>
      </w:r>
    </w:p>
    <w:p w14:paraId="7C08F3B5" w14:textId="77777777" w:rsidR="00BC2A87" w:rsidRDefault="00BC2A87" w:rsidP="00BC2A87">
      <w:pPr>
        <w:pStyle w:val="Corpotesto"/>
        <w:spacing w:before="3"/>
        <w:ind w:right="467"/>
        <w:jc w:val="both"/>
      </w:pPr>
    </w:p>
    <w:p w14:paraId="7E7A59B1" w14:textId="77777777" w:rsidR="00BC2A87" w:rsidRDefault="00BC2A87" w:rsidP="00BC2A87">
      <w:pPr>
        <w:pStyle w:val="Paragrafoelenco"/>
        <w:numPr>
          <w:ilvl w:val="0"/>
          <w:numId w:val="3"/>
        </w:numPr>
        <w:tabs>
          <w:tab w:val="left" w:pos="904"/>
        </w:tabs>
        <w:spacing w:before="82"/>
        <w:ind w:left="834" w:right="467" w:hanging="289"/>
        <w:jc w:val="both"/>
      </w:pPr>
      <w:r>
        <w:t xml:space="preserve">puntualità della consegna dei compiti su </w:t>
      </w:r>
      <w:proofErr w:type="spellStart"/>
      <w:r>
        <w:t>scuolaviva</w:t>
      </w:r>
      <w:proofErr w:type="spellEnd"/>
      <w:r>
        <w:t xml:space="preserve"> (salvo problemi segnalati</w:t>
      </w:r>
      <w:r w:rsidRPr="00364A40">
        <w:rPr>
          <w:spacing w:val="-14"/>
        </w:rPr>
        <w:t xml:space="preserve"> </w:t>
      </w:r>
      <w:r>
        <w:t>all’insegnante)</w:t>
      </w:r>
    </w:p>
    <w:p w14:paraId="36CFCDB8" w14:textId="77777777" w:rsidR="00BC2A87" w:rsidRDefault="00BC2A87" w:rsidP="00BC2A87">
      <w:pPr>
        <w:pStyle w:val="Paragrafoelenco"/>
        <w:numPr>
          <w:ilvl w:val="0"/>
          <w:numId w:val="3"/>
        </w:numPr>
        <w:tabs>
          <w:tab w:val="left" w:pos="904"/>
        </w:tabs>
        <w:spacing w:before="82"/>
        <w:ind w:left="834" w:right="467" w:hanging="289"/>
        <w:jc w:val="both"/>
      </w:pPr>
      <w:r>
        <w:t>contenuti dei compiti</w:t>
      </w:r>
      <w:r w:rsidRPr="00364A40">
        <w:rPr>
          <w:spacing w:val="2"/>
        </w:rPr>
        <w:t xml:space="preserve"> </w:t>
      </w:r>
      <w:r>
        <w:t>consegnati</w:t>
      </w:r>
    </w:p>
    <w:p w14:paraId="5D13CD68" w14:textId="77777777" w:rsidR="00BC2A87" w:rsidRDefault="00BC2A87" w:rsidP="00BC2A87">
      <w:pPr>
        <w:pStyle w:val="Paragrafoelenco"/>
        <w:numPr>
          <w:ilvl w:val="0"/>
          <w:numId w:val="3"/>
        </w:numPr>
        <w:tabs>
          <w:tab w:val="left" w:pos="835"/>
        </w:tabs>
        <w:spacing w:before="3"/>
        <w:ind w:left="834" w:right="467" w:hanging="289"/>
        <w:jc w:val="both"/>
      </w:pPr>
      <w:r>
        <w:t>partecipazione a call di</w:t>
      </w:r>
      <w:r>
        <w:rPr>
          <w:spacing w:val="15"/>
        </w:rPr>
        <w:t xml:space="preserve"> </w:t>
      </w:r>
      <w:proofErr w:type="spellStart"/>
      <w:r>
        <w:t>Hangout</w:t>
      </w:r>
      <w:proofErr w:type="spellEnd"/>
      <w:r>
        <w:t>,</w:t>
      </w:r>
    </w:p>
    <w:p w14:paraId="5BBBE625" w14:textId="77777777" w:rsidR="00BC2A87" w:rsidRDefault="00BC2A87" w:rsidP="00BC2A87">
      <w:pPr>
        <w:pStyle w:val="Paragrafoelenco"/>
        <w:numPr>
          <w:ilvl w:val="0"/>
          <w:numId w:val="3"/>
        </w:numPr>
        <w:tabs>
          <w:tab w:val="left" w:pos="835"/>
        </w:tabs>
        <w:spacing w:before="2"/>
        <w:ind w:left="834" w:right="467" w:hanging="289"/>
        <w:jc w:val="both"/>
      </w:pPr>
      <w:r>
        <w:t>interazione nelle eventuali attività</w:t>
      </w:r>
      <w:r>
        <w:rPr>
          <w:spacing w:val="-5"/>
        </w:rPr>
        <w:t xml:space="preserve"> </w:t>
      </w:r>
      <w:r>
        <w:t>sincrone.</w:t>
      </w:r>
    </w:p>
    <w:p w14:paraId="527911B3" w14:textId="77777777" w:rsidR="00BC2A87" w:rsidRDefault="00BC2A87" w:rsidP="00BC2A87">
      <w:pPr>
        <w:pStyle w:val="Corpotesto"/>
        <w:spacing w:before="1"/>
        <w:ind w:right="467"/>
        <w:jc w:val="both"/>
        <w:rPr>
          <w:sz w:val="23"/>
        </w:rPr>
      </w:pPr>
    </w:p>
    <w:p w14:paraId="09A8EE53" w14:textId="77777777" w:rsidR="00BC2A87" w:rsidRDefault="00BC2A87" w:rsidP="00BC2A87">
      <w:pPr>
        <w:pStyle w:val="Titolo1"/>
        <w:ind w:left="114" w:right="467"/>
        <w:jc w:val="both"/>
      </w:pPr>
      <w:r>
        <w:rPr>
          <w:color w:val="0000FF"/>
        </w:rPr>
        <w:t>Ogni consegna rispettata o non rispettata concorre alla formulazione di un voto.</w:t>
      </w:r>
    </w:p>
    <w:p w14:paraId="30CBA804" w14:textId="77777777" w:rsidR="00BC2A87" w:rsidRDefault="00BC2A87" w:rsidP="00BC2A87">
      <w:pPr>
        <w:spacing w:before="1"/>
        <w:ind w:left="114" w:right="467"/>
        <w:jc w:val="both"/>
        <w:rPr>
          <w:b/>
        </w:rPr>
      </w:pPr>
      <w:r w:rsidRPr="00364A40">
        <w:rPr>
          <w:b/>
          <w:color w:val="0000FF"/>
          <w:highlight w:val="yellow"/>
        </w:rPr>
        <w:t>Un compito non consegnato potrà essere registrato con una valutazione di “I” (impreparato) sul registro elettronico. Ciò significa che l’argomento sarà verificato per lo studente immediatamente al rientro in classe.</w:t>
      </w:r>
    </w:p>
    <w:p w14:paraId="0FF96E55" w14:textId="77777777" w:rsidR="00BC2A87" w:rsidRDefault="00BC2A87" w:rsidP="00BC2A87">
      <w:pPr>
        <w:pStyle w:val="Corpotesto"/>
        <w:ind w:right="467"/>
        <w:jc w:val="both"/>
        <w:rPr>
          <w:b/>
          <w:sz w:val="24"/>
        </w:rPr>
      </w:pPr>
    </w:p>
    <w:p w14:paraId="6F0A744A" w14:textId="77777777" w:rsidR="00BC2A87" w:rsidRDefault="00BC2A87" w:rsidP="00BC2A87">
      <w:pPr>
        <w:pStyle w:val="Paragrafoelenco"/>
        <w:numPr>
          <w:ilvl w:val="0"/>
          <w:numId w:val="5"/>
        </w:numPr>
        <w:tabs>
          <w:tab w:val="left" w:pos="336"/>
        </w:tabs>
        <w:spacing w:before="182"/>
        <w:ind w:left="335" w:right="467" w:hanging="222"/>
        <w:jc w:val="both"/>
        <w:rPr>
          <w:b/>
          <w:color w:val="FF0000"/>
        </w:rPr>
      </w:pPr>
      <w:r>
        <w:rPr>
          <w:b/>
          <w:color w:val="FF0000"/>
        </w:rPr>
        <w:t>Compilazione del registro e monitoraggio fruizione dei materiali e di svolgimento delle</w:t>
      </w:r>
      <w:r>
        <w:rPr>
          <w:b/>
          <w:color w:val="FF0000"/>
          <w:spacing w:val="-17"/>
        </w:rPr>
        <w:t xml:space="preserve"> </w:t>
      </w:r>
      <w:r>
        <w:rPr>
          <w:b/>
          <w:color w:val="FF0000"/>
        </w:rPr>
        <w:t>attività</w:t>
      </w:r>
    </w:p>
    <w:p w14:paraId="7F1C2AAC" w14:textId="77777777" w:rsidR="00BC2A87" w:rsidRDefault="00BC2A87" w:rsidP="00BC2A87">
      <w:pPr>
        <w:pStyle w:val="Corpotesto"/>
        <w:spacing w:before="10"/>
        <w:ind w:right="467"/>
        <w:jc w:val="both"/>
        <w:rPr>
          <w:b/>
          <w:sz w:val="21"/>
        </w:rPr>
      </w:pPr>
    </w:p>
    <w:p w14:paraId="769E08FC" w14:textId="77777777" w:rsidR="00BC2A87" w:rsidRDefault="00BC2A87" w:rsidP="00BC2A87">
      <w:pPr>
        <w:ind w:left="114" w:right="467"/>
        <w:jc w:val="both"/>
        <w:rPr>
          <w:b/>
        </w:rPr>
      </w:pPr>
      <w:r>
        <w:t xml:space="preserve">La firma sul registro viene apposta solo per permettere al docente di inserire attività visibili alle famiglie. </w:t>
      </w:r>
      <w:r w:rsidRPr="00BC2A87">
        <w:rPr>
          <w:b/>
          <w:bCs/>
        </w:rPr>
        <w:t>Non è, in nessun modo, una attestazione di presenza</w:t>
      </w:r>
    </w:p>
    <w:p w14:paraId="27CB992B" w14:textId="77777777" w:rsidR="00BC2A87" w:rsidRDefault="00BC2A87" w:rsidP="00BC2A87">
      <w:pPr>
        <w:pStyle w:val="Corpotesto"/>
        <w:spacing w:before="2"/>
        <w:ind w:right="467"/>
        <w:jc w:val="both"/>
        <w:rPr>
          <w:b/>
          <w:sz w:val="26"/>
        </w:rPr>
      </w:pPr>
    </w:p>
    <w:p w14:paraId="48BFD692" w14:textId="77777777" w:rsidR="00BC2A87" w:rsidRDefault="00BC2A87" w:rsidP="00BC2A87">
      <w:pPr>
        <w:ind w:left="114" w:right="467"/>
        <w:jc w:val="both"/>
        <w:rPr>
          <w:b/>
        </w:rPr>
      </w:pPr>
      <w:r>
        <w:t>Salvo diversa indicazione ministeriale</w:t>
      </w:r>
      <w:r>
        <w:rPr>
          <w:b/>
        </w:rPr>
        <w:t xml:space="preserve">, le assenze </w:t>
      </w:r>
      <w:r>
        <w:t xml:space="preserve">dalle attività sincrone e il mancato svolgimento dei compiti assegnati </w:t>
      </w:r>
      <w:r>
        <w:rPr>
          <w:b/>
        </w:rPr>
        <w:t>non devono essere inserite nella pagina giornaliera del registro: se così fosse cumulerebbero con il monte ore annuale, e ciò non deve accadere, per legge.</w:t>
      </w:r>
    </w:p>
    <w:p w14:paraId="0297719D" w14:textId="77777777" w:rsidR="00BC2A87" w:rsidRDefault="00BC2A87" w:rsidP="00BC2A87">
      <w:pPr>
        <w:pStyle w:val="Corpotesto"/>
        <w:spacing w:before="1"/>
        <w:ind w:right="467"/>
        <w:jc w:val="both"/>
        <w:rPr>
          <w:b/>
        </w:rPr>
      </w:pPr>
    </w:p>
    <w:p w14:paraId="06EE4DF5" w14:textId="77777777" w:rsidR="00BC2A87" w:rsidRDefault="00BC2A87" w:rsidP="00BC2A87">
      <w:pPr>
        <w:ind w:left="114" w:right="467"/>
        <w:jc w:val="both"/>
        <w:rPr>
          <w:b/>
        </w:rPr>
      </w:pPr>
      <w:r>
        <w:t xml:space="preserve">I docenti utilizzeranno il Registro elettronico con i seguenti </w:t>
      </w:r>
      <w:r>
        <w:rPr>
          <w:b/>
          <w:color w:val="0000FF"/>
        </w:rPr>
        <w:t>strumenti visibili alle famiglie e registrati dal sistema:</w:t>
      </w:r>
    </w:p>
    <w:p w14:paraId="7F317323" w14:textId="77777777" w:rsidR="00BC2A87" w:rsidRDefault="00BC2A87" w:rsidP="00BC2A87">
      <w:pPr>
        <w:pStyle w:val="Corpotesto"/>
        <w:spacing w:before="11"/>
        <w:ind w:right="467"/>
        <w:jc w:val="both"/>
        <w:rPr>
          <w:b/>
          <w:sz w:val="21"/>
        </w:rPr>
      </w:pPr>
    </w:p>
    <w:p w14:paraId="271B1352" w14:textId="77777777" w:rsidR="00BC2A87" w:rsidRDefault="00BC2A87" w:rsidP="00BC2A87">
      <w:pPr>
        <w:pStyle w:val="Paragrafoelenco"/>
        <w:numPr>
          <w:ilvl w:val="0"/>
          <w:numId w:val="2"/>
        </w:numPr>
        <w:tabs>
          <w:tab w:val="left" w:pos="546"/>
          <w:tab w:val="left" w:pos="547"/>
        </w:tabs>
        <w:ind w:right="467"/>
        <w:jc w:val="both"/>
      </w:pPr>
      <w:r>
        <w:rPr>
          <w:b/>
          <w:color w:val="0000FF"/>
        </w:rPr>
        <w:t xml:space="preserve">Agenda di classe </w:t>
      </w:r>
      <w:r>
        <w:t xml:space="preserve">registro elettronico per indicare tutte le attività </w:t>
      </w:r>
      <w:proofErr w:type="gramStart"/>
      <w:r>
        <w:t>programmate ,</w:t>
      </w:r>
      <w:proofErr w:type="gramEnd"/>
      <w:r>
        <w:t xml:space="preserve"> compiti assegnati e attività</w:t>
      </w:r>
      <w:r>
        <w:rPr>
          <w:spacing w:val="-3"/>
        </w:rPr>
        <w:t xml:space="preserve"> </w:t>
      </w:r>
      <w:r>
        <w:t>svolte</w:t>
      </w:r>
    </w:p>
    <w:p w14:paraId="54C10708" w14:textId="77777777" w:rsidR="00BC2A87" w:rsidRDefault="00BC2A87" w:rsidP="00BC2A87">
      <w:pPr>
        <w:pStyle w:val="Paragrafoelenco"/>
        <w:numPr>
          <w:ilvl w:val="0"/>
          <w:numId w:val="2"/>
        </w:numPr>
        <w:tabs>
          <w:tab w:val="left" w:pos="546"/>
          <w:tab w:val="left" w:pos="547"/>
        </w:tabs>
        <w:spacing w:before="7"/>
        <w:ind w:right="467"/>
        <w:jc w:val="both"/>
      </w:pPr>
      <w:r>
        <w:t>Spazio</w:t>
      </w:r>
      <w:r>
        <w:rPr>
          <w:spacing w:val="-8"/>
        </w:rPr>
        <w:t xml:space="preserve"> </w:t>
      </w:r>
      <w:r>
        <w:rPr>
          <w:color w:val="0000FF"/>
        </w:rPr>
        <w:t>“</w:t>
      </w:r>
      <w:proofErr w:type="gramStart"/>
      <w:r>
        <w:rPr>
          <w:b/>
          <w:color w:val="0000FF"/>
        </w:rPr>
        <w:t>Annotazioni”/</w:t>
      </w:r>
      <w:proofErr w:type="gramEnd"/>
      <w:r>
        <w:rPr>
          <w:b/>
          <w:color w:val="0000FF"/>
          <w:spacing w:val="-6"/>
        </w:rPr>
        <w:t xml:space="preserve"> </w:t>
      </w:r>
      <w:r>
        <w:rPr>
          <w:b/>
          <w:color w:val="0000FF"/>
        </w:rPr>
        <w:t>“richiami“</w:t>
      </w:r>
      <w:r>
        <w:rPr>
          <w:b/>
          <w:color w:val="0000FF"/>
          <w:spacing w:val="-7"/>
        </w:rPr>
        <w:t xml:space="preserve"> </w:t>
      </w:r>
      <w:r>
        <w:t>per</w:t>
      </w:r>
      <w:r>
        <w:rPr>
          <w:spacing w:val="-7"/>
        </w:rPr>
        <w:t xml:space="preserve"> </w:t>
      </w:r>
      <w:r>
        <w:t>indicare</w:t>
      </w:r>
      <w:r>
        <w:rPr>
          <w:spacing w:val="-6"/>
        </w:rPr>
        <w:t xml:space="preserve"> </w:t>
      </w:r>
      <w:r>
        <w:t>gli</w:t>
      </w:r>
      <w:r>
        <w:rPr>
          <w:spacing w:val="-5"/>
        </w:rPr>
        <w:t xml:space="preserve"> </w:t>
      </w:r>
      <w:r>
        <w:t>alunni</w:t>
      </w:r>
      <w:r>
        <w:rPr>
          <w:spacing w:val="-7"/>
        </w:rPr>
        <w:t xml:space="preserve"> </w:t>
      </w:r>
      <w:r>
        <w:t>assenti</w:t>
      </w:r>
      <w:r>
        <w:rPr>
          <w:spacing w:val="-5"/>
        </w:rPr>
        <w:t xml:space="preserve"> </w:t>
      </w:r>
      <w:r>
        <w:t>agli</w:t>
      </w:r>
      <w:r>
        <w:rPr>
          <w:spacing w:val="-6"/>
        </w:rPr>
        <w:t xml:space="preserve"> </w:t>
      </w:r>
      <w:r>
        <w:t>incontri</w:t>
      </w:r>
      <w:r>
        <w:rPr>
          <w:spacing w:val="-9"/>
        </w:rPr>
        <w:t xml:space="preserve"> </w:t>
      </w:r>
      <w:r>
        <w:t>e</w:t>
      </w:r>
      <w:r>
        <w:rPr>
          <w:spacing w:val="-6"/>
        </w:rPr>
        <w:t xml:space="preserve"> </w:t>
      </w:r>
      <w:r>
        <w:t>i</w:t>
      </w:r>
      <w:r>
        <w:rPr>
          <w:spacing w:val="-6"/>
        </w:rPr>
        <w:t xml:space="preserve"> </w:t>
      </w:r>
      <w:r>
        <w:t>compiti</w:t>
      </w:r>
      <w:r>
        <w:rPr>
          <w:spacing w:val="-7"/>
        </w:rPr>
        <w:t xml:space="preserve"> </w:t>
      </w:r>
      <w:r>
        <w:t>non</w:t>
      </w:r>
      <w:r>
        <w:rPr>
          <w:spacing w:val="-9"/>
        </w:rPr>
        <w:t xml:space="preserve"> </w:t>
      </w:r>
      <w:r>
        <w:t>consegnati</w:t>
      </w:r>
    </w:p>
    <w:p w14:paraId="0C379A5F" w14:textId="77777777" w:rsidR="00BC2A87" w:rsidRDefault="00BC2A87" w:rsidP="00BC2A87">
      <w:pPr>
        <w:pStyle w:val="Titolo1"/>
        <w:numPr>
          <w:ilvl w:val="0"/>
          <w:numId w:val="2"/>
        </w:numPr>
        <w:tabs>
          <w:tab w:val="left" w:pos="546"/>
          <w:tab w:val="left" w:pos="547"/>
        </w:tabs>
        <w:spacing w:before="2"/>
        <w:ind w:right="467"/>
        <w:jc w:val="both"/>
      </w:pPr>
      <w:r>
        <w:rPr>
          <w:color w:val="0000FF"/>
        </w:rPr>
        <w:t>Voti</w:t>
      </w:r>
      <w:r>
        <w:rPr>
          <w:color w:val="0000FF"/>
          <w:spacing w:val="-4"/>
        </w:rPr>
        <w:t xml:space="preserve"> </w:t>
      </w:r>
      <w:r>
        <w:rPr>
          <w:color w:val="0000FF"/>
          <w:spacing w:val="-3"/>
        </w:rPr>
        <w:t>assegnati.</w:t>
      </w:r>
    </w:p>
    <w:p w14:paraId="4C29E788" w14:textId="77777777" w:rsidR="00BC2A87" w:rsidRDefault="00BC2A87" w:rsidP="00BC2A87">
      <w:pPr>
        <w:pStyle w:val="Corpotesto"/>
        <w:spacing w:before="4"/>
        <w:ind w:right="467"/>
        <w:jc w:val="both"/>
        <w:rPr>
          <w:b/>
          <w:sz w:val="21"/>
        </w:rPr>
      </w:pPr>
    </w:p>
    <w:p w14:paraId="7EA42F02" w14:textId="77777777" w:rsidR="00BC2A87" w:rsidRDefault="00BC2A87" w:rsidP="00BC2A87">
      <w:pPr>
        <w:pStyle w:val="Paragrafoelenco"/>
        <w:numPr>
          <w:ilvl w:val="0"/>
          <w:numId w:val="5"/>
        </w:numPr>
        <w:tabs>
          <w:tab w:val="left" w:pos="546"/>
          <w:tab w:val="left" w:pos="547"/>
        </w:tabs>
        <w:spacing w:before="1"/>
        <w:ind w:left="546" w:right="467" w:hanging="433"/>
        <w:jc w:val="both"/>
        <w:rPr>
          <w:b/>
          <w:color w:val="FF0000"/>
        </w:rPr>
      </w:pPr>
      <w:r>
        <w:rPr>
          <w:b/>
          <w:color w:val="FF0000"/>
        </w:rPr>
        <w:t>Ricevimento</w:t>
      </w:r>
      <w:r>
        <w:rPr>
          <w:b/>
          <w:color w:val="FF0000"/>
          <w:spacing w:val="-4"/>
        </w:rPr>
        <w:t xml:space="preserve"> </w:t>
      </w:r>
      <w:r>
        <w:rPr>
          <w:b/>
          <w:color w:val="FF0000"/>
        </w:rPr>
        <w:t>genitori</w:t>
      </w:r>
    </w:p>
    <w:p w14:paraId="7BAC616D" w14:textId="77777777" w:rsidR="00BC2A87" w:rsidRDefault="00BC2A87" w:rsidP="00BC2A87">
      <w:pPr>
        <w:pStyle w:val="Corpotesto"/>
        <w:spacing w:before="3" w:line="237" w:lineRule="auto"/>
        <w:ind w:left="114" w:right="467"/>
        <w:jc w:val="both"/>
      </w:pPr>
      <w:r>
        <w:t>Nel periodo di sospensione delle lezioni i ricevimenti sono sospesi. Riprenderanno con la ripresa dell’attività didattica in presenza.</w:t>
      </w:r>
    </w:p>
    <w:p w14:paraId="1F227CA0" w14:textId="77777777" w:rsidR="00BC2A87" w:rsidRDefault="00BC2A87" w:rsidP="00BC2A87">
      <w:pPr>
        <w:pStyle w:val="Corpotesto"/>
        <w:spacing w:before="2"/>
        <w:ind w:right="467"/>
        <w:jc w:val="both"/>
      </w:pPr>
    </w:p>
    <w:p w14:paraId="0913BA81" w14:textId="77777777" w:rsidR="00BC2A87" w:rsidRDefault="00BC2A87" w:rsidP="00BC2A87">
      <w:pPr>
        <w:pStyle w:val="Titolo1"/>
        <w:numPr>
          <w:ilvl w:val="0"/>
          <w:numId w:val="5"/>
        </w:numPr>
        <w:tabs>
          <w:tab w:val="left" w:pos="475"/>
        </w:tabs>
        <w:spacing w:before="1" w:line="253" w:lineRule="exact"/>
        <w:ind w:left="474" w:right="467" w:hanging="361"/>
        <w:jc w:val="both"/>
        <w:rPr>
          <w:color w:val="FF0000"/>
        </w:rPr>
      </w:pPr>
      <w:r>
        <w:rPr>
          <w:color w:val="FF0000"/>
        </w:rPr>
        <w:t>Situazioni particolari e</w:t>
      </w:r>
      <w:r>
        <w:rPr>
          <w:color w:val="FF0000"/>
          <w:spacing w:val="-7"/>
        </w:rPr>
        <w:t xml:space="preserve"> </w:t>
      </w:r>
      <w:r>
        <w:rPr>
          <w:color w:val="FF0000"/>
        </w:rPr>
        <w:t>specifiche</w:t>
      </w:r>
    </w:p>
    <w:p w14:paraId="54E69910" w14:textId="77777777" w:rsidR="00BC2A87" w:rsidRDefault="00BC2A87" w:rsidP="00BC2A87">
      <w:pPr>
        <w:pStyle w:val="Paragrafoelenco"/>
        <w:numPr>
          <w:ilvl w:val="0"/>
          <w:numId w:val="1"/>
        </w:numPr>
        <w:tabs>
          <w:tab w:val="left" w:pos="691"/>
        </w:tabs>
        <w:ind w:right="467"/>
        <w:jc w:val="both"/>
      </w:pPr>
      <w:r>
        <w:t>I docenti di sostegno verificano la possibilità di supportare gli alunni diversamente abili con schede e/o indicazioni di lavoro specifiche. Nell’impossibilità di azioni a distanza i docenti di sostegno opereranno predisponendo materiale didattico connesso alle attività</w:t>
      </w:r>
      <w:r>
        <w:rPr>
          <w:spacing w:val="-11"/>
        </w:rPr>
        <w:t xml:space="preserve"> </w:t>
      </w:r>
      <w:r>
        <w:t>programmate.</w:t>
      </w:r>
    </w:p>
    <w:p w14:paraId="2D8AEF7A" w14:textId="77777777" w:rsidR="00BC2A87" w:rsidRDefault="00BC2A87" w:rsidP="00BC2A87">
      <w:pPr>
        <w:pStyle w:val="Paragrafoelenco"/>
        <w:numPr>
          <w:ilvl w:val="0"/>
          <w:numId w:val="1"/>
        </w:numPr>
        <w:tabs>
          <w:tab w:val="left" w:pos="691"/>
        </w:tabs>
        <w:ind w:right="467"/>
        <w:jc w:val="both"/>
      </w:pPr>
      <w:r>
        <w:t>Docenti di scienze motorie: preferiranno argomenti teorici vista l’impossibilità di tenere lezioni in palestra.</w:t>
      </w:r>
    </w:p>
    <w:p w14:paraId="4611EE0B" w14:textId="77777777" w:rsidR="00BC2A87" w:rsidRDefault="00BC2A87" w:rsidP="00BC2A87">
      <w:pPr>
        <w:pStyle w:val="Paragrafoelenco"/>
        <w:numPr>
          <w:ilvl w:val="0"/>
          <w:numId w:val="1"/>
        </w:numPr>
        <w:tabs>
          <w:tab w:val="left" w:pos="691"/>
        </w:tabs>
        <w:ind w:right="467"/>
        <w:jc w:val="both"/>
      </w:pPr>
      <w:r>
        <w:t>Docenti di arte: preferiranno argomenti teorici oppure attività espressive compatibili con gli ambienti domestici.</w:t>
      </w:r>
    </w:p>
    <w:p w14:paraId="74E2B0BC" w14:textId="77777777" w:rsidR="00BC2A87" w:rsidRDefault="00BC2A87" w:rsidP="00BC2A87">
      <w:pPr>
        <w:pStyle w:val="Paragrafoelenco"/>
        <w:numPr>
          <w:ilvl w:val="0"/>
          <w:numId w:val="1"/>
        </w:numPr>
        <w:tabs>
          <w:tab w:val="left" w:pos="681"/>
        </w:tabs>
        <w:spacing w:line="232" w:lineRule="auto"/>
        <w:ind w:left="680" w:right="467" w:hanging="284"/>
        <w:jc w:val="both"/>
      </w:pPr>
      <w:r>
        <w:t>Docenti con ore di organico potenziato: le ore "a disposizione" possono essere le trasformate in sportelli didattici in collaborazione con docenti delle medesime</w:t>
      </w:r>
      <w:r>
        <w:rPr>
          <w:spacing w:val="-8"/>
        </w:rPr>
        <w:t xml:space="preserve"> </w:t>
      </w:r>
      <w:r>
        <w:t>discipline</w:t>
      </w:r>
      <w:r>
        <w:t>.</w:t>
      </w:r>
    </w:p>
    <w:p w14:paraId="66630373" w14:textId="309F934D" w:rsidR="00BC2A87" w:rsidRDefault="00BC2A87" w:rsidP="00BC2A87">
      <w:pPr>
        <w:pStyle w:val="Paragrafoelenco"/>
        <w:numPr>
          <w:ilvl w:val="0"/>
          <w:numId w:val="1"/>
        </w:numPr>
        <w:tabs>
          <w:tab w:val="left" w:pos="681"/>
        </w:tabs>
        <w:spacing w:line="232" w:lineRule="auto"/>
        <w:ind w:left="680" w:right="467" w:hanging="284"/>
        <w:jc w:val="both"/>
        <w:sectPr w:rsidR="00BC2A87" w:rsidSect="00BC2A87">
          <w:type w:val="continuous"/>
          <w:pgSz w:w="11910" w:h="16840"/>
          <w:pgMar w:top="1340" w:right="540" w:bottom="280" w:left="980" w:header="720" w:footer="720" w:gutter="0"/>
          <w:cols w:space="720"/>
        </w:sectPr>
      </w:pPr>
    </w:p>
    <w:p w14:paraId="72714B7C" w14:textId="77777777" w:rsidR="00135BEB" w:rsidRDefault="00135BEB" w:rsidP="00364A40">
      <w:pPr>
        <w:ind w:right="467"/>
        <w:jc w:val="both"/>
        <w:sectPr w:rsidR="00135BEB">
          <w:type w:val="continuous"/>
          <w:pgSz w:w="11910" w:h="16840"/>
          <w:pgMar w:top="1420" w:right="540" w:bottom="280" w:left="980" w:header="720" w:footer="720" w:gutter="0"/>
          <w:cols w:space="720"/>
        </w:sectPr>
      </w:pPr>
    </w:p>
    <w:p w14:paraId="7622BC7D" w14:textId="03D33EF5" w:rsidR="00135BEB" w:rsidRDefault="00135BEB" w:rsidP="00BC2A87">
      <w:pPr>
        <w:spacing w:before="77" w:line="223" w:lineRule="auto"/>
        <w:ind w:left="112" w:right="467"/>
        <w:jc w:val="both"/>
      </w:pPr>
    </w:p>
    <w:sectPr w:rsidR="00135BEB">
      <w:pgSz w:w="11910" w:h="16840"/>
      <w:pgMar w:top="1340" w:right="5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FF6"/>
    <w:multiLevelType w:val="hybridMultilevel"/>
    <w:tmpl w:val="42E6C046"/>
    <w:lvl w:ilvl="0" w:tplc="E55488FA">
      <w:start w:val="1"/>
      <w:numFmt w:val="decimal"/>
      <w:lvlText w:val="%1."/>
      <w:lvlJc w:val="left"/>
      <w:pPr>
        <w:ind w:left="472" w:hanging="360"/>
        <w:jc w:val="right"/>
      </w:pPr>
      <w:rPr>
        <w:rFonts w:hint="default"/>
        <w:b/>
        <w:bCs/>
        <w:w w:val="100"/>
        <w:lang w:val="it-IT" w:eastAsia="en-US" w:bidi="ar-SA"/>
      </w:rPr>
    </w:lvl>
    <w:lvl w:ilvl="1" w:tplc="6B9EE79A">
      <w:numFmt w:val="bullet"/>
      <w:lvlText w:val="-"/>
      <w:lvlJc w:val="left"/>
      <w:pPr>
        <w:ind w:left="820" w:hanging="360"/>
      </w:pPr>
      <w:rPr>
        <w:rFonts w:ascii="Times New Roman" w:eastAsia="Times New Roman" w:hAnsi="Times New Roman" w:cs="Times New Roman" w:hint="default"/>
        <w:w w:val="100"/>
        <w:sz w:val="22"/>
        <w:szCs w:val="22"/>
        <w:lang w:val="it-IT" w:eastAsia="en-US" w:bidi="ar-SA"/>
      </w:rPr>
    </w:lvl>
    <w:lvl w:ilvl="2" w:tplc="A112B6A6">
      <w:numFmt w:val="bullet"/>
      <w:lvlText w:val="•"/>
      <w:lvlJc w:val="left"/>
      <w:pPr>
        <w:ind w:left="1882" w:hanging="360"/>
      </w:pPr>
      <w:rPr>
        <w:rFonts w:hint="default"/>
        <w:lang w:val="it-IT" w:eastAsia="en-US" w:bidi="ar-SA"/>
      </w:rPr>
    </w:lvl>
    <w:lvl w:ilvl="3" w:tplc="90BCFA8A">
      <w:numFmt w:val="bullet"/>
      <w:lvlText w:val="•"/>
      <w:lvlJc w:val="left"/>
      <w:pPr>
        <w:ind w:left="2945" w:hanging="360"/>
      </w:pPr>
      <w:rPr>
        <w:rFonts w:hint="default"/>
        <w:lang w:val="it-IT" w:eastAsia="en-US" w:bidi="ar-SA"/>
      </w:rPr>
    </w:lvl>
    <w:lvl w:ilvl="4" w:tplc="06F68AD0">
      <w:numFmt w:val="bullet"/>
      <w:lvlText w:val="•"/>
      <w:lvlJc w:val="left"/>
      <w:pPr>
        <w:ind w:left="4008" w:hanging="360"/>
      </w:pPr>
      <w:rPr>
        <w:rFonts w:hint="default"/>
        <w:lang w:val="it-IT" w:eastAsia="en-US" w:bidi="ar-SA"/>
      </w:rPr>
    </w:lvl>
    <w:lvl w:ilvl="5" w:tplc="C7161622">
      <w:numFmt w:val="bullet"/>
      <w:lvlText w:val="•"/>
      <w:lvlJc w:val="left"/>
      <w:pPr>
        <w:ind w:left="5070" w:hanging="360"/>
      </w:pPr>
      <w:rPr>
        <w:rFonts w:hint="default"/>
        <w:lang w:val="it-IT" w:eastAsia="en-US" w:bidi="ar-SA"/>
      </w:rPr>
    </w:lvl>
    <w:lvl w:ilvl="6" w:tplc="8662F204">
      <w:numFmt w:val="bullet"/>
      <w:lvlText w:val="•"/>
      <w:lvlJc w:val="left"/>
      <w:pPr>
        <w:ind w:left="6133" w:hanging="360"/>
      </w:pPr>
      <w:rPr>
        <w:rFonts w:hint="default"/>
        <w:lang w:val="it-IT" w:eastAsia="en-US" w:bidi="ar-SA"/>
      </w:rPr>
    </w:lvl>
    <w:lvl w:ilvl="7" w:tplc="0EC86998">
      <w:numFmt w:val="bullet"/>
      <w:lvlText w:val="•"/>
      <w:lvlJc w:val="left"/>
      <w:pPr>
        <w:ind w:left="7196" w:hanging="360"/>
      </w:pPr>
      <w:rPr>
        <w:rFonts w:hint="default"/>
        <w:lang w:val="it-IT" w:eastAsia="en-US" w:bidi="ar-SA"/>
      </w:rPr>
    </w:lvl>
    <w:lvl w:ilvl="8" w:tplc="4ABC9B86">
      <w:numFmt w:val="bullet"/>
      <w:lvlText w:val="•"/>
      <w:lvlJc w:val="left"/>
      <w:pPr>
        <w:ind w:left="8258" w:hanging="360"/>
      </w:pPr>
      <w:rPr>
        <w:rFonts w:hint="default"/>
        <w:lang w:val="it-IT" w:eastAsia="en-US" w:bidi="ar-SA"/>
      </w:rPr>
    </w:lvl>
  </w:abstractNum>
  <w:abstractNum w:abstractNumId="1" w15:restartNumberingAfterBreak="0">
    <w:nsid w:val="12905116"/>
    <w:multiLevelType w:val="hybridMultilevel"/>
    <w:tmpl w:val="DF0C549E"/>
    <w:lvl w:ilvl="0" w:tplc="C3F2A736">
      <w:numFmt w:val="bullet"/>
      <w:lvlText w:val=""/>
      <w:lvlJc w:val="left"/>
      <w:pPr>
        <w:ind w:left="546" w:hanging="433"/>
      </w:pPr>
      <w:rPr>
        <w:rFonts w:ascii="Wingdings" w:eastAsia="Wingdings" w:hAnsi="Wingdings" w:cs="Wingdings" w:hint="default"/>
        <w:color w:val="0000FF"/>
        <w:w w:val="100"/>
        <w:sz w:val="22"/>
        <w:szCs w:val="22"/>
        <w:lang w:val="it-IT" w:eastAsia="en-US" w:bidi="ar-SA"/>
      </w:rPr>
    </w:lvl>
    <w:lvl w:ilvl="1" w:tplc="6994EC06">
      <w:numFmt w:val="bullet"/>
      <w:lvlText w:val="•"/>
      <w:lvlJc w:val="left"/>
      <w:pPr>
        <w:ind w:left="1524" w:hanging="433"/>
      </w:pPr>
      <w:rPr>
        <w:rFonts w:hint="default"/>
        <w:lang w:val="it-IT" w:eastAsia="en-US" w:bidi="ar-SA"/>
      </w:rPr>
    </w:lvl>
    <w:lvl w:ilvl="2" w:tplc="6A56DE0E">
      <w:numFmt w:val="bullet"/>
      <w:lvlText w:val="•"/>
      <w:lvlJc w:val="left"/>
      <w:pPr>
        <w:ind w:left="2508" w:hanging="433"/>
      </w:pPr>
      <w:rPr>
        <w:rFonts w:hint="default"/>
        <w:lang w:val="it-IT" w:eastAsia="en-US" w:bidi="ar-SA"/>
      </w:rPr>
    </w:lvl>
    <w:lvl w:ilvl="3" w:tplc="723A9FE0">
      <w:numFmt w:val="bullet"/>
      <w:lvlText w:val="•"/>
      <w:lvlJc w:val="left"/>
      <w:pPr>
        <w:ind w:left="3493" w:hanging="433"/>
      </w:pPr>
      <w:rPr>
        <w:rFonts w:hint="default"/>
        <w:lang w:val="it-IT" w:eastAsia="en-US" w:bidi="ar-SA"/>
      </w:rPr>
    </w:lvl>
    <w:lvl w:ilvl="4" w:tplc="F6DCFEEC">
      <w:numFmt w:val="bullet"/>
      <w:lvlText w:val="•"/>
      <w:lvlJc w:val="left"/>
      <w:pPr>
        <w:ind w:left="4477" w:hanging="433"/>
      </w:pPr>
      <w:rPr>
        <w:rFonts w:hint="default"/>
        <w:lang w:val="it-IT" w:eastAsia="en-US" w:bidi="ar-SA"/>
      </w:rPr>
    </w:lvl>
    <w:lvl w:ilvl="5" w:tplc="6D2227A0">
      <w:numFmt w:val="bullet"/>
      <w:lvlText w:val="•"/>
      <w:lvlJc w:val="left"/>
      <w:pPr>
        <w:ind w:left="5462" w:hanging="433"/>
      </w:pPr>
      <w:rPr>
        <w:rFonts w:hint="default"/>
        <w:lang w:val="it-IT" w:eastAsia="en-US" w:bidi="ar-SA"/>
      </w:rPr>
    </w:lvl>
    <w:lvl w:ilvl="6" w:tplc="81E0FE10">
      <w:numFmt w:val="bullet"/>
      <w:lvlText w:val="•"/>
      <w:lvlJc w:val="left"/>
      <w:pPr>
        <w:ind w:left="6446" w:hanging="433"/>
      </w:pPr>
      <w:rPr>
        <w:rFonts w:hint="default"/>
        <w:lang w:val="it-IT" w:eastAsia="en-US" w:bidi="ar-SA"/>
      </w:rPr>
    </w:lvl>
    <w:lvl w:ilvl="7" w:tplc="52F856CA">
      <w:numFmt w:val="bullet"/>
      <w:lvlText w:val="•"/>
      <w:lvlJc w:val="left"/>
      <w:pPr>
        <w:ind w:left="7431" w:hanging="433"/>
      </w:pPr>
      <w:rPr>
        <w:rFonts w:hint="default"/>
        <w:lang w:val="it-IT" w:eastAsia="en-US" w:bidi="ar-SA"/>
      </w:rPr>
    </w:lvl>
    <w:lvl w:ilvl="8" w:tplc="FB3A6E98">
      <w:numFmt w:val="bullet"/>
      <w:lvlText w:val="•"/>
      <w:lvlJc w:val="left"/>
      <w:pPr>
        <w:ind w:left="8415" w:hanging="433"/>
      </w:pPr>
      <w:rPr>
        <w:rFonts w:hint="default"/>
        <w:lang w:val="it-IT" w:eastAsia="en-US" w:bidi="ar-SA"/>
      </w:rPr>
    </w:lvl>
  </w:abstractNum>
  <w:abstractNum w:abstractNumId="2" w15:restartNumberingAfterBreak="0">
    <w:nsid w:val="1FF241A2"/>
    <w:multiLevelType w:val="hybridMultilevel"/>
    <w:tmpl w:val="474A7354"/>
    <w:lvl w:ilvl="0" w:tplc="D4847092">
      <w:numFmt w:val="bullet"/>
      <w:lvlText w:val=""/>
      <w:lvlJc w:val="left"/>
      <w:pPr>
        <w:ind w:left="903" w:hanging="360"/>
      </w:pPr>
      <w:rPr>
        <w:rFonts w:ascii="Wingdings" w:eastAsia="Wingdings" w:hAnsi="Wingdings" w:cs="Wingdings" w:hint="default"/>
        <w:w w:val="100"/>
        <w:sz w:val="22"/>
        <w:szCs w:val="22"/>
        <w:lang w:val="it-IT" w:eastAsia="en-US" w:bidi="ar-SA"/>
      </w:rPr>
    </w:lvl>
    <w:lvl w:ilvl="1" w:tplc="167011D4">
      <w:numFmt w:val="bullet"/>
      <w:lvlText w:val="•"/>
      <w:lvlJc w:val="left"/>
      <w:pPr>
        <w:ind w:left="1848" w:hanging="360"/>
      </w:pPr>
      <w:rPr>
        <w:rFonts w:hint="default"/>
        <w:lang w:val="it-IT" w:eastAsia="en-US" w:bidi="ar-SA"/>
      </w:rPr>
    </w:lvl>
    <w:lvl w:ilvl="2" w:tplc="647ECDA0">
      <w:numFmt w:val="bullet"/>
      <w:lvlText w:val="•"/>
      <w:lvlJc w:val="left"/>
      <w:pPr>
        <w:ind w:left="2796" w:hanging="360"/>
      </w:pPr>
      <w:rPr>
        <w:rFonts w:hint="default"/>
        <w:lang w:val="it-IT" w:eastAsia="en-US" w:bidi="ar-SA"/>
      </w:rPr>
    </w:lvl>
    <w:lvl w:ilvl="3" w:tplc="0324F072">
      <w:numFmt w:val="bullet"/>
      <w:lvlText w:val="•"/>
      <w:lvlJc w:val="left"/>
      <w:pPr>
        <w:ind w:left="3745" w:hanging="360"/>
      </w:pPr>
      <w:rPr>
        <w:rFonts w:hint="default"/>
        <w:lang w:val="it-IT" w:eastAsia="en-US" w:bidi="ar-SA"/>
      </w:rPr>
    </w:lvl>
    <w:lvl w:ilvl="4" w:tplc="00643780">
      <w:numFmt w:val="bullet"/>
      <w:lvlText w:val="•"/>
      <w:lvlJc w:val="left"/>
      <w:pPr>
        <w:ind w:left="4693" w:hanging="360"/>
      </w:pPr>
      <w:rPr>
        <w:rFonts w:hint="default"/>
        <w:lang w:val="it-IT" w:eastAsia="en-US" w:bidi="ar-SA"/>
      </w:rPr>
    </w:lvl>
    <w:lvl w:ilvl="5" w:tplc="8B002588">
      <w:numFmt w:val="bullet"/>
      <w:lvlText w:val="•"/>
      <w:lvlJc w:val="left"/>
      <w:pPr>
        <w:ind w:left="5642" w:hanging="360"/>
      </w:pPr>
      <w:rPr>
        <w:rFonts w:hint="default"/>
        <w:lang w:val="it-IT" w:eastAsia="en-US" w:bidi="ar-SA"/>
      </w:rPr>
    </w:lvl>
    <w:lvl w:ilvl="6" w:tplc="4A8C65B4">
      <w:numFmt w:val="bullet"/>
      <w:lvlText w:val="•"/>
      <w:lvlJc w:val="left"/>
      <w:pPr>
        <w:ind w:left="6590" w:hanging="360"/>
      </w:pPr>
      <w:rPr>
        <w:rFonts w:hint="default"/>
        <w:lang w:val="it-IT" w:eastAsia="en-US" w:bidi="ar-SA"/>
      </w:rPr>
    </w:lvl>
    <w:lvl w:ilvl="7" w:tplc="434E8074">
      <w:numFmt w:val="bullet"/>
      <w:lvlText w:val="•"/>
      <w:lvlJc w:val="left"/>
      <w:pPr>
        <w:ind w:left="7539" w:hanging="360"/>
      </w:pPr>
      <w:rPr>
        <w:rFonts w:hint="default"/>
        <w:lang w:val="it-IT" w:eastAsia="en-US" w:bidi="ar-SA"/>
      </w:rPr>
    </w:lvl>
    <w:lvl w:ilvl="8" w:tplc="58CCFF54">
      <w:numFmt w:val="bullet"/>
      <w:lvlText w:val="•"/>
      <w:lvlJc w:val="left"/>
      <w:pPr>
        <w:ind w:left="8487" w:hanging="360"/>
      </w:pPr>
      <w:rPr>
        <w:rFonts w:hint="default"/>
        <w:lang w:val="it-IT" w:eastAsia="en-US" w:bidi="ar-SA"/>
      </w:rPr>
    </w:lvl>
  </w:abstractNum>
  <w:abstractNum w:abstractNumId="3" w15:restartNumberingAfterBreak="0">
    <w:nsid w:val="2A0A796A"/>
    <w:multiLevelType w:val="hybridMultilevel"/>
    <w:tmpl w:val="4F529026"/>
    <w:lvl w:ilvl="0" w:tplc="7CC2A990">
      <w:numFmt w:val="bullet"/>
      <w:lvlText w:val=""/>
      <w:lvlJc w:val="left"/>
      <w:pPr>
        <w:ind w:left="690" w:hanging="288"/>
      </w:pPr>
      <w:rPr>
        <w:rFonts w:ascii="Wingdings" w:eastAsia="Wingdings" w:hAnsi="Wingdings" w:cs="Wingdings" w:hint="default"/>
        <w:w w:val="100"/>
        <w:sz w:val="22"/>
        <w:szCs w:val="22"/>
        <w:lang w:val="it-IT" w:eastAsia="en-US" w:bidi="ar-SA"/>
      </w:rPr>
    </w:lvl>
    <w:lvl w:ilvl="1" w:tplc="993ABDCC">
      <w:numFmt w:val="bullet"/>
      <w:lvlText w:val="•"/>
      <w:lvlJc w:val="left"/>
      <w:pPr>
        <w:ind w:left="1668" w:hanging="288"/>
      </w:pPr>
      <w:rPr>
        <w:rFonts w:hint="default"/>
        <w:lang w:val="it-IT" w:eastAsia="en-US" w:bidi="ar-SA"/>
      </w:rPr>
    </w:lvl>
    <w:lvl w:ilvl="2" w:tplc="B4CA512C">
      <w:numFmt w:val="bullet"/>
      <w:lvlText w:val="•"/>
      <w:lvlJc w:val="left"/>
      <w:pPr>
        <w:ind w:left="2636" w:hanging="288"/>
      </w:pPr>
      <w:rPr>
        <w:rFonts w:hint="default"/>
        <w:lang w:val="it-IT" w:eastAsia="en-US" w:bidi="ar-SA"/>
      </w:rPr>
    </w:lvl>
    <w:lvl w:ilvl="3" w:tplc="66E2443E">
      <w:numFmt w:val="bullet"/>
      <w:lvlText w:val="•"/>
      <w:lvlJc w:val="left"/>
      <w:pPr>
        <w:ind w:left="3605" w:hanging="288"/>
      </w:pPr>
      <w:rPr>
        <w:rFonts w:hint="default"/>
        <w:lang w:val="it-IT" w:eastAsia="en-US" w:bidi="ar-SA"/>
      </w:rPr>
    </w:lvl>
    <w:lvl w:ilvl="4" w:tplc="8496E9D2">
      <w:numFmt w:val="bullet"/>
      <w:lvlText w:val="•"/>
      <w:lvlJc w:val="left"/>
      <w:pPr>
        <w:ind w:left="4573" w:hanging="288"/>
      </w:pPr>
      <w:rPr>
        <w:rFonts w:hint="default"/>
        <w:lang w:val="it-IT" w:eastAsia="en-US" w:bidi="ar-SA"/>
      </w:rPr>
    </w:lvl>
    <w:lvl w:ilvl="5" w:tplc="BC5EF4D4">
      <w:numFmt w:val="bullet"/>
      <w:lvlText w:val="•"/>
      <w:lvlJc w:val="left"/>
      <w:pPr>
        <w:ind w:left="5542" w:hanging="288"/>
      </w:pPr>
      <w:rPr>
        <w:rFonts w:hint="default"/>
        <w:lang w:val="it-IT" w:eastAsia="en-US" w:bidi="ar-SA"/>
      </w:rPr>
    </w:lvl>
    <w:lvl w:ilvl="6" w:tplc="E882660E">
      <w:numFmt w:val="bullet"/>
      <w:lvlText w:val="•"/>
      <w:lvlJc w:val="left"/>
      <w:pPr>
        <w:ind w:left="6510" w:hanging="288"/>
      </w:pPr>
      <w:rPr>
        <w:rFonts w:hint="default"/>
        <w:lang w:val="it-IT" w:eastAsia="en-US" w:bidi="ar-SA"/>
      </w:rPr>
    </w:lvl>
    <w:lvl w:ilvl="7" w:tplc="C0565C36">
      <w:numFmt w:val="bullet"/>
      <w:lvlText w:val="•"/>
      <w:lvlJc w:val="left"/>
      <w:pPr>
        <w:ind w:left="7479" w:hanging="288"/>
      </w:pPr>
      <w:rPr>
        <w:rFonts w:hint="default"/>
        <w:lang w:val="it-IT" w:eastAsia="en-US" w:bidi="ar-SA"/>
      </w:rPr>
    </w:lvl>
    <w:lvl w:ilvl="8" w:tplc="E4DA3192">
      <w:numFmt w:val="bullet"/>
      <w:lvlText w:val="•"/>
      <w:lvlJc w:val="left"/>
      <w:pPr>
        <w:ind w:left="8447" w:hanging="288"/>
      </w:pPr>
      <w:rPr>
        <w:rFonts w:hint="default"/>
        <w:lang w:val="it-IT" w:eastAsia="en-US" w:bidi="ar-SA"/>
      </w:rPr>
    </w:lvl>
  </w:abstractNum>
  <w:abstractNum w:abstractNumId="4" w15:restartNumberingAfterBreak="0">
    <w:nsid w:val="64A266FF"/>
    <w:multiLevelType w:val="hybridMultilevel"/>
    <w:tmpl w:val="1DFE032E"/>
    <w:lvl w:ilvl="0" w:tplc="35207972">
      <w:start w:val="1"/>
      <w:numFmt w:val="decimal"/>
      <w:lvlText w:val="%1)"/>
      <w:lvlJc w:val="left"/>
      <w:pPr>
        <w:ind w:left="183" w:hanging="217"/>
        <w:jc w:val="left"/>
      </w:pPr>
      <w:rPr>
        <w:rFonts w:ascii="Times New Roman" w:eastAsia="Times New Roman" w:hAnsi="Times New Roman" w:cs="Times New Roman" w:hint="default"/>
        <w:w w:val="100"/>
        <w:sz w:val="22"/>
        <w:szCs w:val="22"/>
        <w:lang w:val="it-IT" w:eastAsia="en-US" w:bidi="ar-SA"/>
      </w:rPr>
    </w:lvl>
    <w:lvl w:ilvl="1" w:tplc="AE964B20">
      <w:numFmt w:val="bullet"/>
      <w:lvlText w:val=""/>
      <w:lvlJc w:val="left"/>
      <w:pPr>
        <w:ind w:left="903" w:hanging="360"/>
      </w:pPr>
      <w:rPr>
        <w:rFonts w:ascii="Wingdings" w:eastAsia="Wingdings" w:hAnsi="Wingdings" w:cs="Wingdings" w:hint="default"/>
        <w:w w:val="100"/>
        <w:sz w:val="22"/>
        <w:szCs w:val="22"/>
        <w:lang w:val="it-IT" w:eastAsia="en-US" w:bidi="ar-SA"/>
      </w:rPr>
    </w:lvl>
    <w:lvl w:ilvl="2" w:tplc="798C5422">
      <w:numFmt w:val="bullet"/>
      <w:lvlText w:val="•"/>
      <w:lvlJc w:val="left"/>
      <w:pPr>
        <w:ind w:left="1953" w:hanging="360"/>
      </w:pPr>
      <w:rPr>
        <w:rFonts w:hint="default"/>
        <w:lang w:val="it-IT" w:eastAsia="en-US" w:bidi="ar-SA"/>
      </w:rPr>
    </w:lvl>
    <w:lvl w:ilvl="3" w:tplc="1848E146">
      <w:numFmt w:val="bullet"/>
      <w:lvlText w:val="•"/>
      <w:lvlJc w:val="left"/>
      <w:pPr>
        <w:ind w:left="3007" w:hanging="360"/>
      </w:pPr>
      <w:rPr>
        <w:rFonts w:hint="default"/>
        <w:lang w:val="it-IT" w:eastAsia="en-US" w:bidi="ar-SA"/>
      </w:rPr>
    </w:lvl>
    <w:lvl w:ilvl="4" w:tplc="BCC8DE42">
      <w:numFmt w:val="bullet"/>
      <w:lvlText w:val="•"/>
      <w:lvlJc w:val="left"/>
      <w:pPr>
        <w:ind w:left="4061" w:hanging="360"/>
      </w:pPr>
      <w:rPr>
        <w:rFonts w:hint="default"/>
        <w:lang w:val="it-IT" w:eastAsia="en-US" w:bidi="ar-SA"/>
      </w:rPr>
    </w:lvl>
    <w:lvl w:ilvl="5" w:tplc="3F761274">
      <w:numFmt w:val="bullet"/>
      <w:lvlText w:val="•"/>
      <w:lvlJc w:val="left"/>
      <w:pPr>
        <w:ind w:left="5115" w:hanging="360"/>
      </w:pPr>
      <w:rPr>
        <w:rFonts w:hint="default"/>
        <w:lang w:val="it-IT" w:eastAsia="en-US" w:bidi="ar-SA"/>
      </w:rPr>
    </w:lvl>
    <w:lvl w:ilvl="6" w:tplc="58A647E8">
      <w:numFmt w:val="bullet"/>
      <w:lvlText w:val="•"/>
      <w:lvlJc w:val="left"/>
      <w:pPr>
        <w:ind w:left="6169" w:hanging="360"/>
      </w:pPr>
      <w:rPr>
        <w:rFonts w:hint="default"/>
        <w:lang w:val="it-IT" w:eastAsia="en-US" w:bidi="ar-SA"/>
      </w:rPr>
    </w:lvl>
    <w:lvl w:ilvl="7" w:tplc="1AC41040">
      <w:numFmt w:val="bullet"/>
      <w:lvlText w:val="•"/>
      <w:lvlJc w:val="left"/>
      <w:pPr>
        <w:ind w:left="7222" w:hanging="360"/>
      </w:pPr>
      <w:rPr>
        <w:rFonts w:hint="default"/>
        <w:lang w:val="it-IT" w:eastAsia="en-US" w:bidi="ar-SA"/>
      </w:rPr>
    </w:lvl>
    <w:lvl w:ilvl="8" w:tplc="BACA6876">
      <w:numFmt w:val="bullet"/>
      <w:lvlText w:val="•"/>
      <w:lvlJc w:val="left"/>
      <w:pPr>
        <w:ind w:left="8276" w:hanging="360"/>
      </w:pPr>
      <w:rPr>
        <w:rFonts w:hint="default"/>
        <w:lang w:val="it-IT" w:eastAsia="en-US" w:bidi="ar-SA"/>
      </w:rPr>
    </w:lvl>
  </w:abstractNum>
  <w:abstractNum w:abstractNumId="5" w15:restartNumberingAfterBreak="0">
    <w:nsid w:val="6D301B69"/>
    <w:multiLevelType w:val="hybridMultilevel"/>
    <w:tmpl w:val="61987D2C"/>
    <w:lvl w:ilvl="0" w:tplc="97900370">
      <w:numFmt w:val="bullet"/>
      <w:lvlText w:val="-"/>
      <w:lvlJc w:val="left"/>
      <w:pPr>
        <w:ind w:left="991" w:hanging="195"/>
      </w:pPr>
      <w:rPr>
        <w:rFonts w:ascii="Times New Roman" w:eastAsia="Times New Roman" w:hAnsi="Times New Roman" w:cs="Times New Roman" w:hint="default"/>
        <w:w w:val="102"/>
        <w:sz w:val="21"/>
        <w:szCs w:val="21"/>
        <w:lang w:val="it-IT" w:eastAsia="en-US" w:bidi="ar-SA"/>
      </w:rPr>
    </w:lvl>
    <w:lvl w:ilvl="1" w:tplc="36E66986">
      <w:numFmt w:val="bullet"/>
      <w:lvlText w:val="•"/>
      <w:lvlJc w:val="left"/>
      <w:pPr>
        <w:ind w:left="1700" w:hanging="195"/>
      </w:pPr>
      <w:rPr>
        <w:rFonts w:hint="default"/>
        <w:lang w:val="it-IT" w:eastAsia="en-US" w:bidi="ar-SA"/>
      </w:rPr>
    </w:lvl>
    <w:lvl w:ilvl="2" w:tplc="C9C0400A">
      <w:numFmt w:val="bullet"/>
      <w:lvlText w:val="•"/>
      <w:lvlJc w:val="left"/>
      <w:pPr>
        <w:ind w:left="2704" w:hanging="195"/>
      </w:pPr>
      <w:rPr>
        <w:rFonts w:hint="default"/>
        <w:lang w:val="it-IT" w:eastAsia="en-US" w:bidi="ar-SA"/>
      </w:rPr>
    </w:lvl>
    <w:lvl w:ilvl="3" w:tplc="42C85160">
      <w:numFmt w:val="bullet"/>
      <w:lvlText w:val="•"/>
      <w:lvlJc w:val="left"/>
      <w:pPr>
        <w:ind w:left="3708" w:hanging="195"/>
      </w:pPr>
      <w:rPr>
        <w:rFonts w:hint="default"/>
        <w:lang w:val="it-IT" w:eastAsia="en-US" w:bidi="ar-SA"/>
      </w:rPr>
    </w:lvl>
    <w:lvl w:ilvl="4" w:tplc="572A4960">
      <w:numFmt w:val="bullet"/>
      <w:lvlText w:val="•"/>
      <w:lvlJc w:val="left"/>
      <w:pPr>
        <w:ind w:left="4713" w:hanging="195"/>
      </w:pPr>
      <w:rPr>
        <w:rFonts w:hint="default"/>
        <w:lang w:val="it-IT" w:eastAsia="en-US" w:bidi="ar-SA"/>
      </w:rPr>
    </w:lvl>
    <w:lvl w:ilvl="5" w:tplc="6576D4DA">
      <w:numFmt w:val="bullet"/>
      <w:lvlText w:val="•"/>
      <w:lvlJc w:val="left"/>
      <w:pPr>
        <w:ind w:left="5717" w:hanging="195"/>
      </w:pPr>
      <w:rPr>
        <w:rFonts w:hint="default"/>
        <w:lang w:val="it-IT" w:eastAsia="en-US" w:bidi="ar-SA"/>
      </w:rPr>
    </w:lvl>
    <w:lvl w:ilvl="6" w:tplc="2F6837D2">
      <w:numFmt w:val="bullet"/>
      <w:lvlText w:val="•"/>
      <w:lvlJc w:val="left"/>
      <w:pPr>
        <w:ind w:left="6722" w:hanging="195"/>
      </w:pPr>
      <w:rPr>
        <w:rFonts w:hint="default"/>
        <w:lang w:val="it-IT" w:eastAsia="en-US" w:bidi="ar-SA"/>
      </w:rPr>
    </w:lvl>
    <w:lvl w:ilvl="7" w:tplc="051C51BC">
      <w:numFmt w:val="bullet"/>
      <w:lvlText w:val="•"/>
      <w:lvlJc w:val="left"/>
      <w:pPr>
        <w:ind w:left="7726" w:hanging="195"/>
      </w:pPr>
      <w:rPr>
        <w:rFonts w:hint="default"/>
        <w:lang w:val="it-IT" w:eastAsia="en-US" w:bidi="ar-SA"/>
      </w:rPr>
    </w:lvl>
    <w:lvl w:ilvl="8" w:tplc="1C4E6254">
      <w:numFmt w:val="bullet"/>
      <w:lvlText w:val="•"/>
      <w:lvlJc w:val="left"/>
      <w:pPr>
        <w:ind w:left="8731" w:hanging="195"/>
      </w:pPr>
      <w:rPr>
        <w:rFonts w:hint="default"/>
        <w:lang w:val="it-IT" w:eastAsia="en-US" w:bidi="ar-SA"/>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35BEB"/>
    <w:rsid w:val="00135BEB"/>
    <w:rsid w:val="00364A40"/>
    <w:rsid w:val="0047520A"/>
    <w:rsid w:val="00BC2A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3606"/>
  <w15:docId w15:val="{44293F01-2657-448F-AC91-232A5531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84"/>
      <w:ind w:left="428" w:right="870"/>
      <w:jc w:val="center"/>
    </w:pPr>
    <w:rPr>
      <w:b/>
      <w:bCs/>
      <w:sz w:val="36"/>
      <w:szCs w:val="36"/>
    </w:rPr>
  </w:style>
  <w:style w:type="paragraph" w:styleId="Paragrafoelenco">
    <w:name w:val="List Paragraph"/>
    <w:basedOn w:val="Normale"/>
    <w:uiPriority w:val="1"/>
    <w:qFormat/>
    <w:pPr>
      <w:ind w:left="903"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1689</Words>
  <Characters>9630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Microsoft Word - Regolamento-lezioni-a-distanza</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Regolamento-lezioni-a-distanza</dc:title>
  <dc:creator>alex3</dc:creator>
  <cp:lastModifiedBy>cristina reinero</cp:lastModifiedBy>
  <cp:revision>3</cp:revision>
  <dcterms:created xsi:type="dcterms:W3CDTF">2020-03-21T11:08:00Z</dcterms:created>
  <dcterms:modified xsi:type="dcterms:W3CDTF">2020-03-21T11:49:00Z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 Regolamento-lezioni-a-distanza</vt:lpwstr>
  </property>
  <property fmtid="{D5CDD505-2E9C-101B-9397-08002B2CF9AE}" pid="4" name="LastSaved">
    <vt:filetime>2020-03-21T00:00:00Z</vt:filetime>
  </property>
</Properties>
</file>