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2C91" w14:textId="50431D4F" w:rsidR="00AD7E8E" w:rsidRDefault="00AD7E8E"/>
    <w:p w14:paraId="39C8406F" w14:textId="009B13E0" w:rsidR="00E561A1" w:rsidRDefault="00E561A1">
      <w:r>
        <w:rPr>
          <w:noProof/>
        </w:rPr>
        <w:drawing>
          <wp:inline distT="0" distB="0" distL="0" distR="0" wp14:anchorId="0753B0F4" wp14:editId="4929AB5B">
            <wp:extent cx="2057400" cy="12573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8563990" wp14:editId="5D50FF1A">
            <wp:extent cx="1220470" cy="12204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EFBE" w14:textId="131F36F3" w:rsidR="00E561A1" w:rsidRDefault="00E561A1"/>
    <w:p w14:paraId="47C8AA2B" w14:textId="0757667C" w:rsidR="00E561A1" w:rsidRDefault="00E561A1">
      <w:r w:rsidRPr="00E561A1">
        <w:drawing>
          <wp:inline distT="0" distB="0" distL="0" distR="0" wp14:anchorId="4F49D923" wp14:editId="34A140BB">
            <wp:extent cx="6118860" cy="1478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54F3" w14:textId="24C770D5" w:rsidR="00E561A1" w:rsidRPr="00E561A1" w:rsidRDefault="00E561A1">
      <w:pPr>
        <w:rPr>
          <w:sz w:val="36"/>
          <w:szCs w:val="36"/>
        </w:rPr>
      </w:pPr>
      <w:r w:rsidRPr="00E561A1">
        <w:rPr>
          <w:sz w:val="36"/>
          <w:szCs w:val="36"/>
        </w:rPr>
        <w:t>Le O.S</w:t>
      </w:r>
      <w:r>
        <w:rPr>
          <w:sz w:val="36"/>
          <w:szCs w:val="36"/>
        </w:rPr>
        <w:t>.S</w:t>
      </w:r>
      <w:r w:rsidRPr="00E561A1">
        <w:rPr>
          <w:sz w:val="36"/>
          <w:szCs w:val="36"/>
        </w:rPr>
        <w:t xml:space="preserve"> CUB SUR TORINO e USB SCUOLA TORINO indicono assemblea sindacale con il seguente O.D.G</w:t>
      </w:r>
    </w:p>
    <w:p w14:paraId="53D690DE" w14:textId="72DA8424" w:rsidR="00E561A1" w:rsidRDefault="00E561A1">
      <w:pPr>
        <w:rPr>
          <w:sz w:val="36"/>
          <w:szCs w:val="36"/>
        </w:rPr>
      </w:pPr>
      <w:r w:rsidRPr="00E561A1">
        <w:rPr>
          <w:sz w:val="36"/>
          <w:szCs w:val="36"/>
        </w:rPr>
        <w:t>-</w:t>
      </w:r>
      <w:r>
        <w:rPr>
          <w:sz w:val="36"/>
          <w:szCs w:val="36"/>
        </w:rPr>
        <w:t>sciopero del 6 maggio</w:t>
      </w:r>
    </w:p>
    <w:p w14:paraId="440C511D" w14:textId="6424A375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 situazione stabilizzazione personale precario docente e d ATA</w:t>
      </w:r>
    </w:p>
    <w:p w14:paraId="004AD448" w14:textId="1C2D97F1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-situazione vincolo quinquennale</w:t>
      </w:r>
    </w:p>
    <w:p w14:paraId="1C2ABD7D" w14:textId="460D04DF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-scuola estiva</w:t>
      </w:r>
    </w:p>
    <w:p w14:paraId="7C80BD6B" w14:textId="119C420C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-sicurezza nelle scuole</w:t>
      </w:r>
    </w:p>
    <w:p w14:paraId="329E8E5E" w14:textId="586FF97A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-aumenti e contratto</w:t>
      </w:r>
    </w:p>
    <w:p w14:paraId="5ABA664C" w14:textId="77D63159" w:rsidR="00E561A1" w:rsidRP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In allegato il volantino con le rivendicazioni nazionali dello sciopero del 6 maggio con manifestazione per Torino e il Piemonte presso Ufficio Scolastico Regionale del Piemonte, corso Vittorio 70 ore 10.</w:t>
      </w:r>
    </w:p>
    <w:sectPr w:rsidR="00E561A1" w:rsidRPr="00E56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76"/>
    <w:rsid w:val="00AD7E8E"/>
    <w:rsid w:val="00E561A1"/>
    <w:rsid w:val="00E67576"/>
    <w:rsid w:val="00F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4992"/>
  <w15:chartTrackingRefBased/>
  <w15:docId w15:val="{B650C903-188B-4A0D-AD2E-4BBEE863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</cp:revision>
  <dcterms:created xsi:type="dcterms:W3CDTF">2021-04-29T08:03:00Z</dcterms:created>
  <dcterms:modified xsi:type="dcterms:W3CDTF">2021-04-29T08:03:00Z</dcterms:modified>
</cp:coreProperties>
</file>